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B85" w:rsidRPr="00052370" w:rsidRDefault="00E87850" w:rsidP="00CB2377">
      <w:pPr>
        <w:spacing w:after="0"/>
        <w:jc w:val="center"/>
        <w:rPr>
          <w:b/>
          <w:sz w:val="28"/>
        </w:rPr>
      </w:pPr>
      <w:r>
        <w:rPr>
          <w:b/>
          <w:sz w:val="28"/>
        </w:rPr>
        <w:t>ES 2501</w:t>
      </w:r>
      <w:r w:rsidR="00CB2377" w:rsidRPr="00052370">
        <w:rPr>
          <w:b/>
          <w:sz w:val="28"/>
        </w:rPr>
        <w:t xml:space="preserve">: </w:t>
      </w:r>
      <w:r>
        <w:rPr>
          <w:b/>
          <w:sz w:val="28"/>
        </w:rPr>
        <w:t>Introduction to Static Systems</w:t>
      </w:r>
    </w:p>
    <w:p w:rsidR="00CB2377" w:rsidRDefault="00CB2377" w:rsidP="00CB2377">
      <w:pPr>
        <w:spacing w:after="0"/>
        <w:jc w:val="center"/>
      </w:pPr>
      <w:r>
        <w:t>Worcester Polytechnic Institute</w:t>
      </w:r>
    </w:p>
    <w:p w:rsidR="00CB2377" w:rsidRDefault="00CE5E52" w:rsidP="00CB2377">
      <w:pPr>
        <w:spacing w:after="0"/>
        <w:jc w:val="center"/>
      </w:pPr>
      <w:r>
        <w:t>D</w:t>
      </w:r>
      <w:r w:rsidR="002939E0">
        <w:t>-Term 2016</w:t>
      </w:r>
    </w:p>
    <w:p w:rsidR="00CB2377" w:rsidRDefault="00CB2377" w:rsidP="00CB2377">
      <w:pPr>
        <w:spacing w:after="0"/>
        <w:jc w:val="center"/>
      </w:pPr>
    </w:p>
    <w:p w:rsidR="00CB2377" w:rsidRDefault="00CB2377" w:rsidP="00CB2377">
      <w:pPr>
        <w:spacing w:after="0" w:line="240" w:lineRule="auto"/>
      </w:pPr>
    </w:p>
    <w:tbl>
      <w:tblPr>
        <w:tblStyle w:val="TableGrid"/>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7279"/>
      </w:tblGrid>
      <w:tr w:rsidR="00CB2377" w:rsidTr="00D04883">
        <w:trPr>
          <w:trHeight w:val="356"/>
        </w:trPr>
        <w:tc>
          <w:tcPr>
            <w:tcW w:w="2965" w:type="dxa"/>
          </w:tcPr>
          <w:p w:rsidR="00CB2377" w:rsidRPr="00CB2377" w:rsidRDefault="00CB2377" w:rsidP="00CB2377">
            <w:pPr>
              <w:ind w:left="-108"/>
              <w:rPr>
                <w:b/>
              </w:rPr>
            </w:pPr>
            <w:r w:rsidRPr="00CB2377">
              <w:rPr>
                <w:b/>
              </w:rPr>
              <w:t xml:space="preserve">Professor: </w:t>
            </w:r>
          </w:p>
        </w:tc>
        <w:tc>
          <w:tcPr>
            <w:tcW w:w="7279" w:type="dxa"/>
          </w:tcPr>
          <w:p w:rsidR="00CB2377" w:rsidRDefault="00CE5E52" w:rsidP="00CB2377">
            <w:r>
              <w:t>Glenn Gaudette</w:t>
            </w:r>
          </w:p>
        </w:tc>
      </w:tr>
      <w:tr w:rsidR="00CB2377" w:rsidTr="00D04883">
        <w:trPr>
          <w:trHeight w:val="356"/>
        </w:trPr>
        <w:tc>
          <w:tcPr>
            <w:tcW w:w="2965" w:type="dxa"/>
          </w:tcPr>
          <w:p w:rsidR="00CB2377" w:rsidRPr="00CB2377" w:rsidRDefault="00CB2377" w:rsidP="00CB2377">
            <w:pPr>
              <w:ind w:left="-108"/>
              <w:rPr>
                <w:b/>
              </w:rPr>
            </w:pPr>
            <w:r w:rsidRPr="00CB2377">
              <w:rPr>
                <w:b/>
              </w:rPr>
              <w:t xml:space="preserve">Lecture: </w:t>
            </w:r>
          </w:p>
        </w:tc>
        <w:tc>
          <w:tcPr>
            <w:tcW w:w="7279" w:type="dxa"/>
          </w:tcPr>
          <w:p w:rsidR="00CB2377" w:rsidRDefault="002939E0" w:rsidP="00CE5E52">
            <w:r>
              <w:t>M, T,</w:t>
            </w:r>
            <w:r w:rsidR="00E87850">
              <w:t xml:space="preserve"> </w:t>
            </w:r>
            <w:r w:rsidR="00CE5E52">
              <w:t xml:space="preserve">W, </w:t>
            </w:r>
            <w:r w:rsidR="00E87850">
              <w:t xml:space="preserve">R, F </w:t>
            </w:r>
            <w:r w:rsidR="00CE5E52">
              <w:t>8</w:t>
            </w:r>
            <w:r w:rsidR="00E87850">
              <w:t xml:space="preserve"> – </w:t>
            </w:r>
            <w:r w:rsidR="00CE5E52">
              <w:t>8</w:t>
            </w:r>
            <w:r w:rsidR="00CB2377">
              <w:t xml:space="preserve">:50 am, </w:t>
            </w:r>
          </w:p>
        </w:tc>
      </w:tr>
      <w:tr w:rsidR="00CB2377" w:rsidTr="00D04883">
        <w:trPr>
          <w:trHeight w:val="356"/>
        </w:trPr>
        <w:tc>
          <w:tcPr>
            <w:tcW w:w="2965" w:type="dxa"/>
          </w:tcPr>
          <w:p w:rsidR="00CB2377" w:rsidRPr="00CB2377" w:rsidRDefault="00CB2377" w:rsidP="00CB2377">
            <w:pPr>
              <w:ind w:left="-108"/>
              <w:rPr>
                <w:b/>
              </w:rPr>
            </w:pPr>
            <w:r w:rsidRPr="00CB2377">
              <w:rPr>
                <w:b/>
              </w:rPr>
              <w:t xml:space="preserve">Office Hours: </w:t>
            </w:r>
          </w:p>
        </w:tc>
        <w:tc>
          <w:tcPr>
            <w:tcW w:w="7279" w:type="dxa"/>
          </w:tcPr>
          <w:p w:rsidR="00CB2377" w:rsidRDefault="0003185B" w:rsidP="0003185B">
            <w:r>
              <w:t xml:space="preserve">M, T, W, R, F 9 – 9:50 am, Room – GH </w:t>
            </w:r>
            <w:r w:rsidR="002B74CC">
              <w:t>310</w:t>
            </w:r>
          </w:p>
        </w:tc>
      </w:tr>
      <w:tr w:rsidR="00DE192D" w:rsidTr="00D04883">
        <w:trPr>
          <w:trHeight w:val="356"/>
        </w:trPr>
        <w:tc>
          <w:tcPr>
            <w:tcW w:w="2965" w:type="dxa"/>
          </w:tcPr>
          <w:p w:rsidR="00DE192D" w:rsidRPr="00CB2377" w:rsidRDefault="00DE192D" w:rsidP="00CB2377">
            <w:pPr>
              <w:ind w:left="-108"/>
              <w:rPr>
                <w:b/>
              </w:rPr>
            </w:pPr>
            <w:r>
              <w:rPr>
                <w:b/>
              </w:rPr>
              <w:t>TA:</w:t>
            </w:r>
          </w:p>
        </w:tc>
        <w:tc>
          <w:tcPr>
            <w:tcW w:w="7279" w:type="dxa"/>
          </w:tcPr>
          <w:p w:rsidR="00DE192D" w:rsidRDefault="00CE5E52" w:rsidP="00274C6F">
            <w:r>
              <w:t>TBD</w:t>
            </w:r>
          </w:p>
        </w:tc>
      </w:tr>
      <w:tr w:rsidR="00DE192D" w:rsidTr="00D04883">
        <w:trPr>
          <w:trHeight w:val="356"/>
        </w:trPr>
        <w:tc>
          <w:tcPr>
            <w:tcW w:w="2965" w:type="dxa"/>
          </w:tcPr>
          <w:p w:rsidR="00DE192D" w:rsidRPr="00CB2377" w:rsidRDefault="00DE192D" w:rsidP="00CB2377">
            <w:pPr>
              <w:ind w:left="-108"/>
              <w:rPr>
                <w:b/>
              </w:rPr>
            </w:pPr>
            <w:r>
              <w:rPr>
                <w:b/>
              </w:rPr>
              <w:t>TA Office Hours:</w:t>
            </w:r>
          </w:p>
        </w:tc>
        <w:tc>
          <w:tcPr>
            <w:tcW w:w="7279" w:type="dxa"/>
          </w:tcPr>
          <w:p w:rsidR="00DE192D" w:rsidRDefault="00DE192D" w:rsidP="00274C6F"/>
        </w:tc>
      </w:tr>
      <w:tr w:rsidR="00CB2377" w:rsidTr="00DE192D">
        <w:trPr>
          <w:trHeight w:val="356"/>
        </w:trPr>
        <w:tc>
          <w:tcPr>
            <w:tcW w:w="2965" w:type="dxa"/>
          </w:tcPr>
          <w:p w:rsidR="00CB2377" w:rsidRPr="00CB2377" w:rsidRDefault="00083CB9" w:rsidP="00CB2377">
            <w:pPr>
              <w:ind w:left="-108"/>
              <w:rPr>
                <w:b/>
              </w:rPr>
            </w:pPr>
            <w:r>
              <w:rPr>
                <w:b/>
              </w:rPr>
              <w:t>Grader</w:t>
            </w:r>
            <w:r w:rsidR="00CB2377" w:rsidRPr="00CB2377">
              <w:rPr>
                <w:b/>
              </w:rPr>
              <w:t xml:space="preserve">: </w:t>
            </w:r>
          </w:p>
        </w:tc>
        <w:tc>
          <w:tcPr>
            <w:tcW w:w="7279" w:type="dxa"/>
            <w:shd w:val="clear" w:color="auto" w:fill="auto"/>
          </w:tcPr>
          <w:p w:rsidR="00CB2377" w:rsidRPr="00CB2377" w:rsidRDefault="00CE5E52" w:rsidP="00CB2377">
            <w:pPr>
              <w:rPr>
                <w:highlight w:val="yellow"/>
              </w:rPr>
            </w:pPr>
            <w:r>
              <w:rPr>
                <w:highlight w:val="yellow"/>
              </w:rPr>
              <w:t>TBD</w:t>
            </w:r>
          </w:p>
        </w:tc>
      </w:tr>
      <w:tr w:rsidR="00CB2377" w:rsidTr="00D04883">
        <w:trPr>
          <w:trHeight w:val="336"/>
        </w:trPr>
        <w:tc>
          <w:tcPr>
            <w:tcW w:w="2965" w:type="dxa"/>
          </w:tcPr>
          <w:p w:rsidR="00CB2377" w:rsidRPr="00CB2377" w:rsidRDefault="00CB2377" w:rsidP="00CB2377">
            <w:pPr>
              <w:ind w:left="-108"/>
              <w:rPr>
                <w:b/>
              </w:rPr>
            </w:pPr>
          </w:p>
        </w:tc>
        <w:tc>
          <w:tcPr>
            <w:tcW w:w="7279" w:type="dxa"/>
          </w:tcPr>
          <w:p w:rsidR="00CB2377" w:rsidRPr="00CB2377" w:rsidRDefault="00CB2377" w:rsidP="00EC7EBC">
            <w:pPr>
              <w:rPr>
                <w:highlight w:val="yellow"/>
              </w:rPr>
            </w:pPr>
          </w:p>
        </w:tc>
      </w:tr>
      <w:tr w:rsidR="00CB2377" w:rsidTr="00D04883">
        <w:trPr>
          <w:trHeight w:val="712"/>
        </w:trPr>
        <w:tc>
          <w:tcPr>
            <w:tcW w:w="2965" w:type="dxa"/>
          </w:tcPr>
          <w:p w:rsidR="00CB2377" w:rsidRPr="00CB2377" w:rsidRDefault="00CB2377" w:rsidP="00CB2377">
            <w:pPr>
              <w:ind w:left="-108"/>
              <w:rPr>
                <w:b/>
              </w:rPr>
            </w:pPr>
            <w:r>
              <w:rPr>
                <w:b/>
              </w:rPr>
              <w:t>Recommended Background</w:t>
            </w:r>
            <w:r w:rsidR="00087A5D">
              <w:rPr>
                <w:b/>
              </w:rPr>
              <w:t>:</w:t>
            </w:r>
          </w:p>
        </w:tc>
        <w:tc>
          <w:tcPr>
            <w:tcW w:w="7279" w:type="dxa"/>
          </w:tcPr>
          <w:p w:rsidR="00CB2377" w:rsidRPr="00CB2377" w:rsidRDefault="00087A5D" w:rsidP="00CB2377">
            <w:pPr>
              <w:rPr>
                <w:highlight w:val="yellow"/>
              </w:rPr>
            </w:pPr>
            <w:r w:rsidRPr="00087A5D">
              <w:t>differential (MA 1021) and integral (MA 1022) calculus, vector algebra (MA 1023), and double and triple integration (MA 1024)</w:t>
            </w:r>
          </w:p>
        </w:tc>
      </w:tr>
      <w:tr w:rsidR="00CB2377" w:rsidTr="00D04883">
        <w:trPr>
          <w:trHeight w:val="356"/>
        </w:trPr>
        <w:tc>
          <w:tcPr>
            <w:tcW w:w="2965" w:type="dxa"/>
          </w:tcPr>
          <w:p w:rsidR="00CB2377" w:rsidRDefault="00703ED9" w:rsidP="00CB2377">
            <w:pPr>
              <w:ind w:left="-108"/>
              <w:rPr>
                <w:b/>
              </w:rPr>
            </w:pPr>
            <w:r>
              <w:rPr>
                <w:b/>
              </w:rPr>
              <w:t>Text</w:t>
            </w:r>
            <w:r w:rsidR="00087A5D">
              <w:rPr>
                <w:b/>
              </w:rPr>
              <w:t>:</w:t>
            </w:r>
          </w:p>
        </w:tc>
        <w:tc>
          <w:tcPr>
            <w:tcW w:w="7279" w:type="dxa"/>
          </w:tcPr>
          <w:p w:rsidR="00CB2377" w:rsidRPr="00CB2377" w:rsidRDefault="00087A5D" w:rsidP="00090B64">
            <w:pPr>
              <w:rPr>
                <w:highlight w:val="yellow"/>
              </w:rPr>
            </w:pPr>
            <w:r>
              <w:rPr>
                <w:rStyle w:val="citationtext"/>
              </w:rPr>
              <w:t xml:space="preserve">Hibbeler, R. C. </w:t>
            </w:r>
            <w:r w:rsidR="00090B64" w:rsidRPr="00090B64">
              <w:rPr>
                <w:rStyle w:val="citationtext"/>
                <w:i/>
                <w:iCs/>
              </w:rPr>
              <w:t>Statics</w:t>
            </w:r>
            <w:r w:rsidR="00090B64" w:rsidRPr="00090B64">
              <w:rPr>
                <w:rStyle w:val="citationtext"/>
              </w:rPr>
              <w:t>. 14</w:t>
            </w:r>
            <w:r w:rsidRPr="00090B64">
              <w:rPr>
                <w:rStyle w:val="citationtext"/>
              </w:rPr>
              <w:t>th ed.:</w:t>
            </w:r>
            <w:r>
              <w:rPr>
                <w:rStyle w:val="citationtext"/>
              </w:rPr>
              <w:t xml:space="preserve"> Pearson</w:t>
            </w:r>
          </w:p>
        </w:tc>
      </w:tr>
    </w:tbl>
    <w:p w:rsidR="00CB2377" w:rsidRDefault="00CB2377" w:rsidP="00CB2377">
      <w:pPr>
        <w:spacing w:after="0"/>
      </w:pPr>
    </w:p>
    <w:p w:rsidR="00CB2377" w:rsidRPr="00CB2377" w:rsidRDefault="00CB2377" w:rsidP="00CB2377">
      <w:pPr>
        <w:spacing w:after="0"/>
        <w:rPr>
          <w:b/>
        </w:rPr>
      </w:pPr>
      <w:r w:rsidRPr="00CB2377">
        <w:rPr>
          <w:b/>
        </w:rPr>
        <w:t>Course Description</w:t>
      </w:r>
      <w:r w:rsidR="00BC679D">
        <w:rPr>
          <w:b/>
        </w:rPr>
        <w:t>:</w:t>
      </w:r>
    </w:p>
    <w:p w:rsidR="006522DB" w:rsidRDefault="00CB2377" w:rsidP="00CB2377">
      <w:pPr>
        <w:spacing w:after="0"/>
      </w:pPr>
      <w:r>
        <w:t>This course</w:t>
      </w:r>
      <w:r w:rsidR="00FA0BAF">
        <w:t xml:space="preserve"> is designed to teach you to how to </w:t>
      </w:r>
      <w:r w:rsidR="00E7495F">
        <w:t>begin to mechanically analyze the physical objects in the world around you. You will learn how to look at systems and determine how to model the forces and reactions for statically determinate systems. The course will begin with a review of vectors to aid in the analysis of three dimensional systems. You will learn to model real world systems as points and rigid bodies for simplified analysis. Equations of static equilibrium will be used to determine reaction forces. This course lays the foundations for the material covered in ES2502 (Stress Analysis)</w:t>
      </w:r>
      <w:r w:rsidR="00E05116">
        <w:t>.</w:t>
      </w:r>
    </w:p>
    <w:p w:rsidR="00CB2377" w:rsidRDefault="00CB2377" w:rsidP="00CB2377">
      <w:pPr>
        <w:spacing w:after="0"/>
        <w:rPr>
          <w:b/>
        </w:rPr>
      </w:pPr>
    </w:p>
    <w:p w:rsidR="0040524A" w:rsidRPr="0040524A" w:rsidRDefault="0040524A" w:rsidP="00CB2377">
      <w:pPr>
        <w:spacing w:after="0"/>
      </w:pPr>
      <w:r w:rsidRPr="00C43BE7">
        <w:rPr>
          <w:b/>
        </w:rPr>
        <w:t>Course Policies:</w:t>
      </w:r>
    </w:p>
    <w:p w:rsidR="005F50B2" w:rsidRDefault="0040524A" w:rsidP="0040524A">
      <w:pPr>
        <w:pStyle w:val="ListParagraph"/>
        <w:numPr>
          <w:ilvl w:val="0"/>
          <w:numId w:val="1"/>
        </w:numPr>
        <w:spacing w:after="0"/>
      </w:pPr>
      <w:r>
        <w:t>Problem Sets</w:t>
      </w:r>
      <w:r w:rsidR="00091EC7">
        <w:t>:</w:t>
      </w:r>
      <w:r w:rsidR="00F532CE">
        <w:t xml:space="preserve"> Problem sets will generally be assigned </w:t>
      </w:r>
      <w:r w:rsidR="00861F49">
        <w:t>as shown on the schedule</w:t>
      </w:r>
      <w:r w:rsidR="00F532CE">
        <w:t xml:space="preserve">. These assignments will </w:t>
      </w:r>
      <w:r w:rsidR="00B621FB">
        <w:t>include</w:t>
      </w:r>
      <w:r w:rsidR="00F532CE">
        <w:t xml:space="preserve"> the material covered in the classes just before and after the assigned date. To maintain pace with the course, it is recommended that you work on problems every night to apply the material learned in class that day, rather than waiting until the night before the assignment is due.</w:t>
      </w:r>
      <w:r w:rsidR="00703ED9">
        <w:t xml:space="preserve"> Some of the problems that will be assigned will be difficult to give you the opportunity to critically think about the skills that you are practicing/applying. </w:t>
      </w:r>
      <w:r w:rsidR="00703ED9" w:rsidRPr="00ED3FD3">
        <w:rPr>
          <w:b/>
        </w:rPr>
        <w:t>Please do not wait until the last minute to start working on them!</w:t>
      </w:r>
      <w:r w:rsidR="00F532CE">
        <w:t xml:space="preserve"> </w:t>
      </w:r>
      <w:r w:rsidR="00703ED9">
        <w:t xml:space="preserve">Problem sets are your chance to both practice the skills that you are learning in class and challenge yourself to see how these skills can be applied to the world around you. </w:t>
      </w:r>
    </w:p>
    <w:p w:rsidR="00703ED9" w:rsidRDefault="00703ED9" w:rsidP="00703ED9">
      <w:pPr>
        <w:pStyle w:val="ListParagraph"/>
        <w:numPr>
          <w:ilvl w:val="0"/>
          <w:numId w:val="1"/>
        </w:numPr>
        <w:spacing w:after="0"/>
      </w:pPr>
      <w:r w:rsidRPr="0040524A">
        <w:t>Late Policy</w:t>
      </w:r>
      <w:r>
        <w:t>: Assignments are due at the beginning of class on their due date. Problem set solutions will be posted shortly after the class in which they were due. As such, no late problem sets will be accepted and you will receive a zero for the missed assignment. (Note: Your lowest problem set grade will be dropped.)</w:t>
      </w:r>
    </w:p>
    <w:p w:rsidR="00703ED9" w:rsidRDefault="00703ED9" w:rsidP="00703ED9">
      <w:pPr>
        <w:pStyle w:val="ListParagraph"/>
        <w:numPr>
          <w:ilvl w:val="0"/>
          <w:numId w:val="1"/>
        </w:numPr>
        <w:spacing w:after="0"/>
      </w:pPr>
      <w:r>
        <w:t xml:space="preserve">Exams: There will be </w:t>
      </w:r>
      <w:r w:rsidR="00B3397D">
        <w:t>four</w:t>
      </w:r>
      <w:r>
        <w:t xml:space="preserve"> </w:t>
      </w:r>
      <w:r w:rsidR="00FE7CEC">
        <w:t>(</w:t>
      </w:r>
      <w:r w:rsidR="00B3397D">
        <w:t>4</w:t>
      </w:r>
      <w:r w:rsidR="002939E0">
        <w:t>) 1</w:t>
      </w:r>
      <w:r w:rsidRPr="008D656F">
        <w:t>-hour exams</w:t>
      </w:r>
      <w:r w:rsidR="00C43BE7">
        <w:t xml:space="preserve"> </w:t>
      </w:r>
      <w:r w:rsidRPr="008D656F">
        <w:t>throughout this course.</w:t>
      </w:r>
      <w:r>
        <w:t xml:space="preserve"> These exams will be taken in class, closed book, on the dates listed in the course schedule</w:t>
      </w:r>
      <w:r w:rsidRPr="008D656F">
        <w:t xml:space="preserve">. </w:t>
      </w:r>
      <w:r w:rsidRPr="00ED3FD3">
        <w:rPr>
          <w:b/>
        </w:rPr>
        <w:t>Bring a calculator and ruler for all exams</w:t>
      </w:r>
      <w:r>
        <w:t xml:space="preserve">. </w:t>
      </w:r>
      <w:r w:rsidRPr="00ED3FD3">
        <w:rPr>
          <w:b/>
        </w:rPr>
        <w:t>One (1) single sided sheet of notes may be prepared, hand written only, and used for your reference during the exam time</w:t>
      </w:r>
      <w:r w:rsidRPr="008D656F">
        <w:t>.</w:t>
      </w:r>
      <w:r>
        <w:t xml:space="preserve"> Your reference sheet is for your individual use only and </w:t>
      </w:r>
      <w:r>
        <w:lastRenderedPageBreak/>
        <w:t>may not be shared during the exam. Your writing of this reference sheet may help you in preparing for your exam!</w:t>
      </w:r>
    </w:p>
    <w:p w:rsidR="0040524A" w:rsidRDefault="005F50B2" w:rsidP="0040524A">
      <w:pPr>
        <w:pStyle w:val="ListParagraph"/>
        <w:numPr>
          <w:ilvl w:val="0"/>
          <w:numId w:val="1"/>
        </w:numPr>
        <w:spacing w:after="0"/>
      </w:pPr>
      <w:r>
        <w:t xml:space="preserve">Calculators: Bring your calculator to class as you </w:t>
      </w:r>
      <w:r w:rsidR="00703ED9">
        <w:t>may</w:t>
      </w:r>
      <w:r>
        <w:t xml:space="preserve"> be solving problems during class time.</w:t>
      </w:r>
      <w:r w:rsidR="00F532CE">
        <w:t xml:space="preserve"> </w:t>
      </w:r>
    </w:p>
    <w:p w:rsidR="002D7990" w:rsidRDefault="00ED3FD3" w:rsidP="0040524A">
      <w:pPr>
        <w:pStyle w:val="ListParagraph"/>
        <w:numPr>
          <w:ilvl w:val="0"/>
          <w:numId w:val="1"/>
        </w:numPr>
        <w:spacing w:after="0"/>
      </w:pPr>
      <w:r>
        <w:t>Hands on Learning Days (HOLD)</w:t>
      </w:r>
      <w:r w:rsidR="002D7990">
        <w:t xml:space="preserve">: </w:t>
      </w:r>
      <w:r>
        <w:t>During the term, activities are planned to reinforce the concepts learning in the course. T</w:t>
      </w:r>
      <w:r w:rsidR="002D7990">
        <w:t xml:space="preserve">he class will be divided in half </w:t>
      </w:r>
      <w:r w:rsidR="00CB4311">
        <w:t>groups</w:t>
      </w:r>
      <w:r>
        <w:t xml:space="preserve"> (posted on Canvas) </w:t>
      </w:r>
      <w:r w:rsidR="002D7990">
        <w:t xml:space="preserve">to do hands on activities related to the lecture content. </w:t>
      </w:r>
      <w:r w:rsidR="007913F1">
        <w:t xml:space="preserve">A major portion of your participation grade will be based on your attendance to these labs. As such, attendance will be taken. You will only get your participation points by attending the correct time section. </w:t>
      </w:r>
    </w:p>
    <w:p w:rsidR="0040524A" w:rsidRDefault="0040524A" w:rsidP="0040524A">
      <w:pPr>
        <w:pStyle w:val="ListParagraph"/>
        <w:numPr>
          <w:ilvl w:val="0"/>
          <w:numId w:val="1"/>
        </w:numPr>
        <w:spacing w:after="0"/>
      </w:pPr>
      <w:r>
        <w:t>Academic Honesty</w:t>
      </w:r>
    </w:p>
    <w:p w:rsidR="0087552B" w:rsidRDefault="0087552B" w:rsidP="00091EC7">
      <w:pPr>
        <w:pStyle w:val="ListParagraph"/>
        <w:numPr>
          <w:ilvl w:val="1"/>
          <w:numId w:val="1"/>
        </w:numPr>
        <w:spacing w:after="0"/>
      </w:pPr>
      <w:r>
        <w:t>“</w:t>
      </w:r>
      <w:r w:rsidRPr="0087552B">
        <w:t>Academic honesty is a fundamental principle of learning and a necessary foundation for all academic institutions, particularly those dedicated to independent project-based education, such as WPI. Violations of the principle deny the violators an opportunity to obtain confident command of the material they are credited with knowing, cheat their classmates out of deserved rewards and recognition, debase the institution, and demean the degree that it awards.</w:t>
      </w:r>
      <w:r>
        <w:t>”</w:t>
      </w:r>
      <w:r>
        <w:rPr>
          <w:rStyle w:val="FootnoteReference"/>
        </w:rPr>
        <w:footnoteReference w:id="1"/>
      </w:r>
      <w:r w:rsidR="00091EC7">
        <w:t xml:space="preserve"> If you are unfamiliar with the WPI Academic Honesty Policy, in can be found in the Code of Conduct on the WPI website at </w:t>
      </w:r>
      <w:hyperlink r:id="rId8" w:history="1">
        <w:r w:rsidR="00091EC7" w:rsidRPr="000A0606">
          <w:rPr>
            <w:rStyle w:val="Hyperlink"/>
          </w:rPr>
          <w:t>http://www.wpi.edu/Images/CMS/CampusLife/code-of-conduct.pdf</w:t>
        </w:r>
      </w:hyperlink>
      <w:r w:rsidR="00091EC7">
        <w:t xml:space="preserve"> </w:t>
      </w:r>
    </w:p>
    <w:p w:rsidR="0087552B" w:rsidRDefault="00F532CE" w:rsidP="0087552B">
      <w:pPr>
        <w:pStyle w:val="ListParagraph"/>
        <w:numPr>
          <w:ilvl w:val="1"/>
          <w:numId w:val="1"/>
        </w:numPr>
        <w:spacing w:after="0"/>
      </w:pPr>
      <w:r>
        <w:t>Problem Set</w:t>
      </w:r>
      <w:r w:rsidR="0087552B">
        <w:t xml:space="preserve"> Collaboration: Good faith collaboration on </w:t>
      </w:r>
      <w:r>
        <w:t>problem sets</w:t>
      </w:r>
      <w:r w:rsidR="0087552B">
        <w:t xml:space="preserve"> is strongly encouraged. Students should first make an independent serious attempt at each of the </w:t>
      </w:r>
      <w:r>
        <w:t>problem</w:t>
      </w:r>
      <w:r w:rsidR="0006166F">
        <w:t>s within the problem set</w:t>
      </w:r>
      <w:r w:rsidR="0087552B">
        <w:t xml:space="preserve">, and only then discuss the problems with others to clarify difficulties. With this type of collaboration, the details of </w:t>
      </w:r>
      <w:r>
        <w:t>problem sets</w:t>
      </w:r>
      <w:r w:rsidR="0087552B">
        <w:t xml:space="preserve"> will likely be different even for students who have assisted each other with the assignment. </w:t>
      </w:r>
      <w:r w:rsidR="00091EC7">
        <w:t xml:space="preserve">Remember, </w:t>
      </w:r>
      <w:r>
        <w:t>practice problems are</w:t>
      </w:r>
      <w:r w:rsidR="00091EC7">
        <w:t xml:space="preserve"> your chance to practice and hone the skills learn</w:t>
      </w:r>
      <w:r w:rsidR="00B621FB">
        <w:t xml:space="preserve">ed </w:t>
      </w:r>
      <w:r w:rsidR="00091EC7">
        <w:t xml:space="preserve">in class that will be utilized on exam and in your current/future engineering career. </w:t>
      </w:r>
      <w:r w:rsidR="0087552B">
        <w:t xml:space="preserve"> </w:t>
      </w:r>
    </w:p>
    <w:p w:rsidR="00D133B2" w:rsidRDefault="0040524A" w:rsidP="0040524A">
      <w:pPr>
        <w:pStyle w:val="ListParagraph"/>
        <w:numPr>
          <w:ilvl w:val="0"/>
          <w:numId w:val="1"/>
        </w:numPr>
        <w:spacing w:after="0"/>
      </w:pPr>
      <w:r>
        <w:t>Disability Services</w:t>
      </w:r>
    </w:p>
    <w:p w:rsidR="00D133B2" w:rsidRDefault="0040524A" w:rsidP="00D133B2">
      <w:pPr>
        <w:pStyle w:val="ListParagraph"/>
        <w:numPr>
          <w:ilvl w:val="1"/>
          <w:numId w:val="1"/>
        </w:numPr>
        <w:spacing w:after="0"/>
      </w:pPr>
      <w:r>
        <w:t>If you need course adaptations or accommodations because of a disability, or if you have medical information to share with me that may impact your performance or participation in this course, please make an appointment with me as soon as possible.</w:t>
      </w:r>
    </w:p>
    <w:p w:rsidR="00D133B2" w:rsidRDefault="0040524A" w:rsidP="00D133B2">
      <w:pPr>
        <w:pStyle w:val="ListParagraph"/>
        <w:numPr>
          <w:ilvl w:val="1"/>
          <w:numId w:val="1"/>
        </w:numPr>
        <w:spacing w:after="0"/>
      </w:pPr>
      <w:r>
        <w:t>If you have approved accommodations, please go to the Exam Proctoring Center (EPC) in Morgan Hall to pick up Letters of Accommodation.</w:t>
      </w:r>
    </w:p>
    <w:p w:rsidR="0040524A" w:rsidRDefault="0040524A" w:rsidP="00D133B2">
      <w:pPr>
        <w:pStyle w:val="ListParagraph"/>
        <w:numPr>
          <w:ilvl w:val="1"/>
          <w:numId w:val="1"/>
        </w:numPr>
        <w:spacing w:after="0"/>
      </w:pPr>
      <w:r>
        <w:t>If you have not already done so, students with disabilities who need to utilize accommodations in this class are encouraged to contact the Office of Disability Services (ODS) as soon as possible to ensure that such accommodations are implemented in a timely fashion. This office can be contacted via email: DisabilityServices@wpi.edu, via phone: (508) 831-4908, or in person: Daniels Hall First Floor (124 or 137).</w:t>
      </w:r>
    </w:p>
    <w:p w:rsidR="00CC0B91" w:rsidRDefault="00CC0B91">
      <w:pPr>
        <w:rPr>
          <w:b/>
          <w:sz w:val="28"/>
        </w:rPr>
      </w:pPr>
      <w:r>
        <w:rPr>
          <w:b/>
          <w:sz w:val="28"/>
        </w:rPr>
        <w:br w:type="page"/>
      </w:r>
    </w:p>
    <w:p w:rsidR="00E70831" w:rsidRPr="00F86308" w:rsidRDefault="0040524A" w:rsidP="00F86308">
      <w:pPr>
        <w:jc w:val="center"/>
        <w:rPr>
          <w:b/>
          <w:sz w:val="28"/>
        </w:rPr>
      </w:pPr>
      <w:r w:rsidRPr="005F50B2">
        <w:rPr>
          <w:b/>
          <w:sz w:val="28"/>
        </w:rPr>
        <w:lastRenderedPageBreak/>
        <w:t xml:space="preserve">Class </w:t>
      </w:r>
      <w:bookmarkStart w:id="0" w:name="_GoBack"/>
      <w:bookmarkEnd w:id="0"/>
      <w:r w:rsidRPr="005F50B2">
        <w:rPr>
          <w:b/>
          <w:sz w:val="28"/>
        </w:rPr>
        <w:t xml:space="preserve">Schedule </w:t>
      </w:r>
      <w:r w:rsidR="001C69A7" w:rsidRPr="005F50B2">
        <w:t>(subject to change based on course pace)</w:t>
      </w:r>
    </w:p>
    <w:tbl>
      <w:tblPr>
        <w:tblStyle w:val="ListTable3-Accent1"/>
        <w:tblW w:w="10091" w:type="dxa"/>
        <w:tblBorders>
          <w:insideH w:val="single" w:sz="4" w:space="0" w:color="5B9BD5" w:themeColor="accent1"/>
          <w:insideV w:val="single" w:sz="4" w:space="0" w:color="auto"/>
        </w:tblBorders>
        <w:tblLook w:val="04A0" w:firstRow="1" w:lastRow="0" w:firstColumn="1" w:lastColumn="0" w:noHBand="0" w:noVBand="1"/>
      </w:tblPr>
      <w:tblGrid>
        <w:gridCol w:w="821"/>
        <w:gridCol w:w="642"/>
        <w:gridCol w:w="826"/>
        <w:gridCol w:w="3396"/>
        <w:gridCol w:w="1870"/>
        <w:gridCol w:w="2536"/>
      </w:tblGrid>
      <w:tr w:rsidR="00E70831" w:rsidTr="00F86308">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821" w:type="dxa"/>
          </w:tcPr>
          <w:p w:rsidR="00E70831" w:rsidRDefault="00E70831" w:rsidP="00E70831">
            <w:r>
              <w:t xml:space="preserve">Week </w:t>
            </w:r>
          </w:p>
        </w:tc>
        <w:tc>
          <w:tcPr>
            <w:tcW w:w="642" w:type="dxa"/>
          </w:tcPr>
          <w:p w:rsidR="00E70831" w:rsidRDefault="00E70831" w:rsidP="00E70831">
            <w:pPr>
              <w:cnfStyle w:val="100000000000" w:firstRow="1" w:lastRow="0" w:firstColumn="0" w:lastColumn="0" w:oddVBand="0" w:evenVBand="0" w:oddHBand="0" w:evenHBand="0" w:firstRowFirstColumn="0" w:firstRowLastColumn="0" w:lastRowFirstColumn="0" w:lastRowLastColumn="0"/>
            </w:pPr>
            <w:r>
              <w:t>Day</w:t>
            </w:r>
          </w:p>
        </w:tc>
        <w:tc>
          <w:tcPr>
            <w:tcW w:w="826" w:type="dxa"/>
          </w:tcPr>
          <w:p w:rsidR="00E70831" w:rsidRDefault="00E70831" w:rsidP="00E70831">
            <w:pPr>
              <w:cnfStyle w:val="100000000000" w:firstRow="1" w:lastRow="0" w:firstColumn="0" w:lastColumn="0" w:oddVBand="0" w:evenVBand="0" w:oddHBand="0" w:evenHBand="0" w:firstRowFirstColumn="0" w:firstRowLastColumn="0" w:lastRowFirstColumn="0" w:lastRowLastColumn="0"/>
            </w:pPr>
            <w:r>
              <w:t>Date</w:t>
            </w:r>
          </w:p>
        </w:tc>
        <w:tc>
          <w:tcPr>
            <w:tcW w:w="3396" w:type="dxa"/>
          </w:tcPr>
          <w:p w:rsidR="00E70831" w:rsidRDefault="00E70831" w:rsidP="00E70831">
            <w:pPr>
              <w:cnfStyle w:val="100000000000" w:firstRow="1" w:lastRow="0" w:firstColumn="0" w:lastColumn="0" w:oddVBand="0" w:evenVBand="0" w:oddHBand="0" w:evenHBand="0" w:firstRowFirstColumn="0" w:firstRowLastColumn="0" w:lastRowFirstColumn="0" w:lastRowLastColumn="0"/>
            </w:pPr>
            <w:r>
              <w:t>Topic</w:t>
            </w:r>
          </w:p>
        </w:tc>
        <w:tc>
          <w:tcPr>
            <w:tcW w:w="1870" w:type="dxa"/>
          </w:tcPr>
          <w:p w:rsidR="00E70831" w:rsidRDefault="00E70831" w:rsidP="00E70831">
            <w:pPr>
              <w:cnfStyle w:val="100000000000" w:firstRow="1" w:lastRow="0" w:firstColumn="0" w:lastColumn="0" w:oddVBand="0" w:evenVBand="0" w:oddHBand="0" w:evenHBand="0" w:firstRowFirstColumn="0" w:firstRowLastColumn="0" w:lastRowFirstColumn="0" w:lastRowLastColumn="0"/>
            </w:pPr>
            <w:r>
              <w:t>Reading For Class</w:t>
            </w:r>
          </w:p>
        </w:tc>
        <w:tc>
          <w:tcPr>
            <w:tcW w:w="2536" w:type="dxa"/>
          </w:tcPr>
          <w:p w:rsidR="00E70831" w:rsidRDefault="00E70831" w:rsidP="00E70831">
            <w:pPr>
              <w:cnfStyle w:val="100000000000" w:firstRow="1" w:lastRow="0" w:firstColumn="0" w:lastColumn="0" w:oddVBand="0" w:evenVBand="0" w:oddHBand="0" w:evenHBand="0" w:firstRowFirstColumn="0" w:firstRowLastColumn="0" w:lastRowFirstColumn="0" w:lastRowLastColumn="0"/>
            </w:pPr>
            <w:r>
              <w:t>Key Due Dates</w:t>
            </w:r>
          </w:p>
        </w:tc>
      </w:tr>
      <w:tr w:rsidR="00E70831" w:rsidTr="00F86308">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821" w:type="dxa"/>
            <w:tcBorders>
              <w:top w:val="none" w:sz="0" w:space="0" w:color="auto"/>
              <w:bottom w:val="none" w:sz="0" w:space="0" w:color="auto"/>
              <w:right w:val="none" w:sz="0" w:space="0" w:color="auto"/>
            </w:tcBorders>
          </w:tcPr>
          <w:p w:rsidR="00E70831" w:rsidRDefault="00E70831" w:rsidP="00E70831">
            <w:r>
              <w:t>1</w:t>
            </w:r>
          </w:p>
        </w:tc>
        <w:tc>
          <w:tcPr>
            <w:tcW w:w="642" w:type="dxa"/>
            <w:tcBorders>
              <w:top w:val="none" w:sz="0" w:space="0" w:color="auto"/>
              <w:bottom w:val="none" w:sz="0" w:space="0" w:color="auto"/>
            </w:tcBorders>
          </w:tcPr>
          <w:p w:rsidR="00E70831" w:rsidRDefault="004C18EC" w:rsidP="00E70831">
            <w:pPr>
              <w:cnfStyle w:val="000000100000" w:firstRow="0" w:lastRow="0" w:firstColumn="0" w:lastColumn="0" w:oddVBand="0" w:evenVBand="0" w:oddHBand="1" w:evenHBand="0" w:firstRowFirstColumn="0" w:firstRowLastColumn="0" w:lastRowFirstColumn="0" w:lastRowLastColumn="0"/>
            </w:pPr>
            <w:r>
              <w:t>M</w:t>
            </w:r>
          </w:p>
        </w:tc>
        <w:tc>
          <w:tcPr>
            <w:tcW w:w="826" w:type="dxa"/>
            <w:tcBorders>
              <w:top w:val="none" w:sz="0" w:space="0" w:color="auto"/>
              <w:bottom w:val="none" w:sz="0" w:space="0" w:color="auto"/>
            </w:tcBorders>
          </w:tcPr>
          <w:p w:rsidR="00E70831" w:rsidRDefault="004C18EC" w:rsidP="00E70831">
            <w:pPr>
              <w:cnfStyle w:val="000000100000" w:firstRow="0" w:lastRow="0" w:firstColumn="0" w:lastColumn="0" w:oddVBand="0" w:evenVBand="0" w:oddHBand="1" w:evenHBand="0" w:firstRowFirstColumn="0" w:firstRowLastColumn="0" w:lastRowFirstColumn="0" w:lastRowLastColumn="0"/>
            </w:pPr>
            <w:r>
              <w:t>3/13</w:t>
            </w:r>
          </w:p>
        </w:tc>
        <w:tc>
          <w:tcPr>
            <w:tcW w:w="3396" w:type="dxa"/>
            <w:tcBorders>
              <w:top w:val="none" w:sz="0" w:space="0" w:color="auto"/>
              <w:bottom w:val="none" w:sz="0" w:space="0" w:color="auto"/>
            </w:tcBorders>
          </w:tcPr>
          <w:p w:rsidR="00E70831" w:rsidRDefault="00E70831" w:rsidP="00E70831">
            <w:pPr>
              <w:cnfStyle w:val="000000100000" w:firstRow="0" w:lastRow="0" w:firstColumn="0" w:lastColumn="0" w:oddVBand="0" w:evenVBand="0" w:oddHBand="1" w:evenHBand="0" w:firstRowFirstColumn="0" w:firstRowLastColumn="0" w:lastRowFirstColumn="0" w:lastRowLastColumn="0"/>
            </w:pPr>
            <w:r>
              <w:t>Introduction &amp; Overview</w:t>
            </w:r>
            <w:r w:rsidR="00185747">
              <w:t>, General Principals</w:t>
            </w:r>
          </w:p>
        </w:tc>
        <w:tc>
          <w:tcPr>
            <w:tcW w:w="1870" w:type="dxa"/>
            <w:tcBorders>
              <w:top w:val="none" w:sz="0" w:space="0" w:color="auto"/>
              <w:bottom w:val="none" w:sz="0" w:space="0" w:color="auto"/>
            </w:tcBorders>
          </w:tcPr>
          <w:p w:rsidR="00E70831" w:rsidRDefault="00185747" w:rsidP="00E70831">
            <w:pPr>
              <w:cnfStyle w:val="000000100000" w:firstRow="0" w:lastRow="0" w:firstColumn="0" w:lastColumn="0" w:oddVBand="0" w:evenVBand="0" w:oddHBand="1" w:evenHBand="0" w:firstRowFirstColumn="0" w:firstRowLastColumn="0" w:lastRowFirstColumn="0" w:lastRowLastColumn="0"/>
            </w:pPr>
            <w:r>
              <w:t>1.1-1.4</w:t>
            </w:r>
          </w:p>
        </w:tc>
        <w:tc>
          <w:tcPr>
            <w:tcW w:w="2536" w:type="dxa"/>
            <w:tcBorders>
              <w:top w:val="none" w:sz="0" w:space="0" w:color="auto"/>
              <w:bottom w:val="none" w:sz="0" w:space="0" w:color="auto"/>
            </w:tcBorders>
          </w:tcPr>
          <w:p w:rsidR="00E70831" w:rsidRDefault="00E70831" w:rsidP="00E70831">
            <w:pPr>
              <w:cnfStyle w:val="000000100000" w:firstRow="0" w:lastRow="0" w:firstColumn="0" w:lastColumn="0" w:oddVBand="0" w:evenVBand="0" w:oddHBand="1" w:evenHBand="0" w:firstRowFirstColumn="0" w:firstRowLastColumn="0" w:lastRowFirstColumn="0" w:lastRowLastColumn="0"/>
            </w:pPr>
          </w:p>
        </w:tc>
      </w:tr>
      <w:tr w:rsidR="00063841" w:rsidTr="00F86308">
        <w:trPr>
          <w:trHeight w:val="267"/>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rsidR="00063841" w:rsidRDefault="00063841" w:rsidP="00063841"/>
        </w:tc>
        <w:tc>
          <w:tcPr>
            <w:tcW w:w="642" w:type="dxa"/>
          </w:tcPr>
          <w:p w:rsidR="00063841" w:rsidRDefault="00063841" w:rsidP="00063841">
            <w:pPr>
              <w:cnfStyle w:val="000000000000" w:firstRow="0" w:lastRow="0" w:firstColumn="0" w:lastColumn="0" w:oddVBand="0" w:evenVBand="0" w:oddHBand="0" w:evenHBand="0" w:firstRowFirstColumn="0" w:firstRowLastColumn="0" w:lastRowFirstColumn="0" w:lastRowLastColumn="0"/>
            </w:pPr>
            <w:r>
              <w:t>T</w:t>
            </w:r>
          </w:p>
        </w:tc>
        <w:tc>
          <w:tcPr>
            <w:tcW w:w="826" w:type="dxa"/>
          </w:tcPr>
          <w:p w:rsidR="00063841" w:rsidRDefault="00063841" w:rsidP="00063841">
            <w:pPr>
              <w:cnfStyle w:val="000000000000" w:firstRow="0" w:lastRow="0" w:firstColumn="0" w:lastColumn="0" w:oddVBand="0" w:evenVBand="0" w:oddHBand="0" w:evenHBand="0" w:firstRowFirstColumn="0" w:firstRowLastColumn="0" w:lastRowFirstColumn="0" w:lastRowLastColumn="0"/>
            </w:pPr>
            <w:r>
              <w:t>3/14</w:t>
            </w:r>
          </w:p>
        </w:tc>
        <w:tc>
          <w:tcPr>
            <w:tcW w:w="3396" w:type="dxa"/>
          </w:tcPr>
          <w:p w:rsidR="00063841" w:rsidRDefault="00063841" w:rsidP="00063841">
            <w:pPr>
              <w:cnfStyle w:val="000000000000" w:firstRow="0" w:lastRow="0" w:firstColumn="0" w:lastColumn="0" w:oddVBand="0" w:evenVBand="0" w:oddHBand="0" w:evenHBand="0" w:firstRowFirstColumn="0" w:firstRowLastColumn="0" w:lastRowFirstColumn="0" w:lastRowLastColumn="0"/>
            </w:pPr>
            <w:r>
              <w:t>Vector Review</w:t>
            </w:r>
          </w:p>
        </w:tc>
        <w:tc>
          <w:tcPr>
            <w:tcW w:w="1870" w:type="dxa"/>
          </w:tcPr>
          <w:p w:rsidR="00063841" w:rsidRDefault="00063841" w:rsidP="00063841">
            <w:pPr>
              <w:cnfStyle w:val="000000000000" w:firstRow="0" w:lastRow="0" w:firstColumn="0" w:lastColumn="0" w:oddVBand="0" w:evenVBand="0" w:oddHBand="0" w:evenHBand="0" w:firstRowFirstColumn="0" w:firstRowLastColumn="0" w:lastRowFirstColumn="0" w:lastRowLastColumn="0"/>
            </w:pPr>
            <w:r>
              <w:t>2.1-2.3</w:t>
            </w:r>
          </w:p>
        </w:tc>
        <w:tc>
          <w:tcPr>
            <w:tcW w:w="2536" w:type="dxa"/>
          </w:tcPr>
          <w:p w:rsidR="00063841" w:rsidRDefault="00063841" w:rsidP="00063841">
            <w:pPr>
              <w:cnfStyle w:val="000000000000" w:firstRow="0" w:lastRow="0" w:firstColumn="0" w:lastColumn="0" w:oddVBand="0" w:evenVBand="0" w:oddHBand="0" w:evenHBand="0" w:firstRowFirstColumn="0" w:firstRowLastColumn="0" w:lastRowFirstColumn="0" w:lastRowLastColumn="0"/>
            </w:pPr>
          </w:p>
        </w:tc>
      </w:tr>
      <w:tr w:rsidR="004C18EC" w:rsidTr="00F8630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821" w:type="dxa"/>
            <w:tcBorders>
              <w:top w:val="none" w:sz="0" w:space="0" w:color="auto"/>
              <w:bottom w:val="none" w:sz="0" w:space="0" w:color="auto"/>
              <w:right w:val="none" w:sz="0" w:space="0" w:color="auto"/>
            </w:tcBorders>
          </w:tcPr>
          <w:p w:rsidR="004C18EC" w:rsidRDefault="004C18EC" w:rsidP="004C18EC"/>
        </w:tc>
        <w:tc>
          <w:tcPr>
            <w:tcW w:w="642" w:type="dxa"/>
            <w:tcBorders>
              <w:top w:val="none" w:sz="0" w:space="0" w:color="auto"/>
              <w:bottom w:val="none" w:sz="0" w:space="0" w:color="auto"/>
            </w:tcBorders>
          </w:tcPr>
          <w:p w:rsidR="004C18EC" w:rsidRDefault="004C18EC" w:rsidP="004C18EC">
            <w:pPr>
              <w:cnfStyle w:val="000000100000" w:firstRow="0" w:lastRow="0" w:firstColumn="0" w:lastColumn="0" w:oddVBand="0" w:evenVBand="0" w:oddHBand="1" w:evenHBand="0" w:firstRowFirstColumn="0" w:firstRowLastColumn="0" w:lastRowFirstColumn="0" w:lastRowLastColumn="0"/>
            </w:pPr>
            <w:r>
              <w:t>W</w:t>
            </w:r>
          </w:p>
        </w:tc>
        <w:tc>
          <w:tcPr>
            <w:tcW w:w="826" w:type="dxa"/>
            <w:tcBorders>
              <w:top w:val="none" w:sz="0" w:space="0" w:color="auto"/>
              <w:bottom w:val="none" w:sz="0" w:space="0" w:color="auto"/>
            </w:tcBorders>
          </w:tcPr>
          <w:p w:rsidR="004C18EC" w:rsidRDefault="00063841" w:rsidP="00063841">
            <w:pPr>
              <w:cnfStyle w:val="000000100000" w:firstRow="0" w:lastRow="0" w:firstColumn="0" w:lastColumn="0" w:oddVBand="0" w:evenVBand="0" w:oddHBand="1" w:evenHBand="0" w:firstRowFirstColumn="0" w:firstRowLastColumn="0" w:lastRowFirstColumn="0" w:lastRowLastColumn="0"/>
            </w:pPr>
            <w:r>
              <w:t>3</w:t>
            </w:r>
            <w:r w:rsidR="004C18EC">
              <w:t>/</w:t>
            </w:r>
            <w:r>
              <w:t>15</w:t>
            </w:r>
          </w:p>
        </w:tc>
        <w:tc>
          <w:tcPr>
            <w:tcW w:w="3396" w:type="dxa"/>
            <w:tcBorders>
              <w:top w:val="none" w:sz="0" w:space="0" w:color="auto"/>
              <w:bottom w:val="none" w:sz="0" w:space="0" w:color="auto"/>
            </w:tcBorders>
          </w:tcPr>
          <w:p w:rsidR="004C18EC" w:rsidRDefault="004C18EC" w:rsidP="004C18EC">
            <w:pPr>
              <w:cnfStyle w:val="000000100000" w:firstRow="0" w:lastRow="0" w:firstColumn="0" w:lastColumn="0" w:oddVBand="0" w:evenVBand="0" w:oddHBand="1" w:evenHBand="0" w:firstRowFirstColumn="0" w:firstRowLastColumn="0" w:lastRowFirstColumn="0" w:lastRowLastColumn="0"/>
            </w:pPr>
            <w:r>
              <w:t>Resolving vectors into Cartesian Coordinates &amp; 3D vectors</w:t>
            </w:r>
          </w:p>
        </w:tc>
        <w:tc>
          <w:tcPr>
            <w:tcW w:w="1870" w:type="dxa"/>
            <w:tcBorders>
              <w:top w:val="none" w:sz="0" w:space="0" w:color="auto"/>
              <w:bottom w:val="none" w:sz="0" w:space="0" w:color="auto"/>
            </w:tcBorders>
          </w:tcPr>
          <w:p w:rsidR="004C18EC" w:rsidRDefault="004C18EC" w:rsidP="004C18EC">
            <w:pPr>
              <w:cnfStyle w:val="000000100000" w:firstRow="0" w:lastRow="0" w:firstColumn="0" w:lastColumn="0" w:oddVBand="0" w:evenVBand="0" w:oddHBand="1" w:evenHBand="0" w:firstRowFirstColumn="0" w:firstRowLastColumn="0" w:lastRowFirstColumn="0" w:lastRowLastColumn="0"/>
            </w:pPr>
            <w:r>
              <w:t>2.4-2.6</w:t>
            </w:r>
          </w:p>
        </w:tc>
        <w:tc>
          <w:tcPr>
            <w:tcW w:w="2536" w:type="dxa"/>
            <w:tcBorders>
              <w:top w:val="none" w:sz="0" w:space="0" w:color="auto"/>
              <w:bottom w:val="none" w:sz="0" w:space="0" w:color="auto"/>
            </w:tcBorders>
          </w:tcPr>
          <w:p w:rsidR="004C18EC" w:rsidRDefault="00CC5E41" w:rsidP="004C18EC">
            <w:pPr>
              <w:cnfStyle w:val="000000100000" w:firstRow="0" w:lastRow="0" w:firstColumn="0" w:lastColumn="0" w:oddVBand="0" w:evenVBand="0" w:oddHBand="1" w:evenHBand="0" w:firstRowFirstColumn="0" w:firstRowLastColumn="0" w:lastRowFirstColumn="0" w:lastRowLastColumn="0"/>
            </w:pPr>
            <w:r>
              <w:t>TBP #1</w:t>
            </w:r>
          </w:p>
        </w:tc>
      </w:tr>
      <w:tr w:rsidR="00063841" w:rsidTr="00F86308">
        <w:trPr>
          <w:trHeight w:val="535"/>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rsidR="00063841" w:rsidRDefault="00063841" w:rsidP="00063841"/>
        </w:tc>
        <w:tc>
          <w:tcPr>
            <w:tcW w:w="642" w:type="dxa"/>
          </w:tcPr>
          <w:p w:rsidR="00063841" w:rsidRDefault="00063841" w:rsidP="00063841">
            <w:pPr>
              <w:cnfStyle w:val="000000000000" w:firstRow="0" w:lastRow="0" w:firstColumn="0" w:lastColumn="0" w:oddVBand="0" w:evenVBand="0" w:oddHBand="0" w:evenHBand="0" w:firstRowFirstColumn="0" w:firstRowLastColumn="0" w:lastRowFirstColumn="0" w:lastRowLastColumn="0"/>
            </w:pPr>
            <w:r>
              <w:t>R</w:t>
            </w:r>
          </w:p>
        </w:tc>
        <w:tc>
          <w:tcPr>
            <w:tcW w:w="826" w:type="dxa"/>
          </w:tcPr>
          <w:p w:rsidR="00063841" w:rsidRDefault="00063841" w:rsidP="00063841">
            <w:pPr>
              <w:cnfStyle w:val="000000000000" w:firstRow="0" w:lastRow="0" w:firstColumn="0" w:lastColumn="0" w:oddVBand="0" w:evenVBand="0" w:oddHBand="0" w:evenHBand="0" w:firstRowFirstColumn="0" w:firstRowLastColumn="0" w:lastRowFirstColumn="0" w:lastRowLastColumn="0"/>
            </w:pPr>
            <w:r w:rsidRPr="00211732">
              <w:t>3/</w:t>
            </w:r>
            <w:r>
              <w:t>16</w:t>
            </w:r>
          </w:p>
        </w:tc>
        <w:tc>
          <w:tcPr>
            <w:tcW w:w="3396" w:type="dxa"/>
          </w:tcPr>
          <w:p w:rsidR="00063841" w:rsidRDefault="00063841" w:rsidP="00063841">
            <w:pPr>
              <w:cnfStyle w:val="000000000000" w:firstRow="0" w:lastRow="0" w:firstColumn="0" w:lastColumn="0" w:oddVBand="0" w:evenVBand="0" w:oddHBand="0" w:evenHBand="0" w:firstRowFirstColumn="0" w:firstRowLastColumn="0" w:lastRowFirstColumn="0" w:lastRowLastColumn="0"/>
            </w:pPr>
            <w:r>
              <w:t>Position vectors/forces, Dot products in 3D</w:t>
            </w:r>
          </w:p>
        </w:tc>
        <w:tc>
          <w:tcPr>
            <w:tcW w:w="1870" w:type="dxa"/>
          </w:tcPr>
          <w:p w:rsidR="00063841" w:rsidRDefault="00063841" w:rsidP="00063841">
            <w:pPr>
              <w:cnfStyle w:val="000000000000" w:firstRow="0" w:lastRow="0" w:firstColumn="0" w:lastColumn="0" w:oddVBand="0" w:evenVBand="0" w:oddHBand="0" w:evenHBand="0" w:firstRowFirstColumn="0" w:firstRowLastColumn="0" w:lastRowFirstColumn="0" w:lastRowLastColumn="0"/>
            </w:pPr>
            <w:r>
              <w:t>2.7-2.9</w:t>
            </w:r>
          </w:p>
        </w:tc>
        <w:tc>
          <w:tcPr>
            <w:tcW w:w="2536" w:type="dxa"/>
          </w:tcPr>
          <w:p w:rsidR="00063841" w:rsidRPr="00861F49" w:rsidRDefault="00063841" w:rsidP="00063841">
            <w:pPr>
              <w:cnfStyle w:val="000000000000" w:firstRow="0" w:lastRow="0" w:firstColumn="0" w:lastColumn="0" w:oddVBand="0" w:evenVBand="0" w:oddHBand="0" w:evenHBand="0" w:firstRowFirstColumn="0" w:firstRowLastColumn="0" w:lastRowFirstColumn="0" w:lastRowLastColumn="0"/>
            </w:pPr>
            <w:r w:rsidRPr="00861F49">
              <w:t>HW 1</w:t>
            </w:r>
          </w:p>
        </w:tc>
      </w:tr>
      <w:tr w:rsidR="00ED3FD3" w:rsidTr="00ED3FD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821" w:type="dxa"/>
            <w:tcBorders>
              <w:top w:val="none" w:sz="0" w:space="0" w:color="auto"/>
              <w:bottom w:val="none" w:sz="0" w:space="0" w:color="auto"/>
              <w:right w:val="none" w:sz="0" w:space="0" w:color="auto"/>
            </w:tcBorders>
          </w:tcPr>
          <w:p w:rsidR="00ED3FD3" w:rsidRDefault="00ED3FD3" w:rsidP="00ED3FD3"/>
        </w:tc>
        <w:tc>
          <w:tcPr>
            <w:tcW w:w="642" w:type="dxa"/>
            <w:tcBorders>
              <w:top w:val="none" w:sz="0" w:space="0" w:color="auto"/>
              <w:bottom w:val="none" w:sz="0" w:space="0" w:color="auto"/>
            </w:tcBorders>
            <w:shd w:val="clear" w:color="auto" w:fill="FFFFFF" w:themeFill="background1"/>
          </w:tcPr>
          <w:p w:rsidR="00ED3FD3" w:rsidRPr="00E02F6C" w:rsidRDefault="00ED3FD3" w:rsidP="00ED3FD3">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F</w:t>
            </w:r>
          </w:p>
        </w:tc>
        <w:tc>
          <w:tcPr>
            <w:tcW w:w="826" w:type="dxa"/>
            <w:tcBorders>
              <w:top w:val="none" w:sz="0" w:space="0" w:color="auto"/>
              <w:bottom w:val="none" w:sz="0" w:space="0" w:color="auto"/>
            </w:tcBorders>
            <w:shd w:val="clear" w:color="auto" w:fill="FFFFFF" w:themeFill="background1"/>
          </w:tcPr>
          <w:p w:rsidR="00ED3FD3" w:rsidRPr="00E02F6C" w:rsidRDefault="00ED3FD3" w:rsidP="00ED3FD3">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3/17</w:t>
            </w:r>
          </w:p>
        </w:tc>
        <w:tc>
          <w:tcPr>
            <w:tcW w:w="3396" w:type="dxa"/>
            <w:tcBorders>
              <w:top w:val="none" w:sz="0" w:space="0" w:color="auto"/>
              <w:bottom w:val="none" w:sz="0" w:space="0" w:color="auto"/>
            </w:tcBorders>
            <w:shd w:val="clear" w:color="auto" w:fill="FFFFFF" w:themeFill="background1"/>
          </w:tcPr>
          <w:p w:rsidR="00ED3FD3" w:rsidRPr="00E02F6C" w:rsidRDefault="00ED3FD3" w:rsidP="00ED3FD3">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HOLD – Vectors or</w:t>
            </w:r>
          </w:p>
          <w:p w:rsidR="00ED3FD3" w:rsidRPr="00E02F6C" w:rsidRDefault="00ED3FD3" w:rsidP="00ED3FD3">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Particle Equilibrium/FBDs</w:t>
            </w:r>
          </w:p>
        </w:tc>
        <w:tc>
          <w:tcPr>
            <w:tcW w:w="1870" w:type="dxa"/>
            <w:tcBorders>
              <w:top w:val="none" w:sz="0" w:space="0" w:color="auto"/>
              <w:bottom w:val="none" w:sz="0" w:space="0" w:color="auto"/>
            </w:tcBorders>
            <w:shd w:val="clear" w:color="auto" w:fill="FFFFFF" w:themeFill="background1"/>
          </w:tcPr>
          <w:p w:rsidR="00ED3FD3" w:rsidRDefault="00ED3FD3" w:rsidP="00ED3FD3">
            <w:pPr>
              <w:cnfStyle w:val="000000100000" w:firstRow="0" w:lastRow="0" w:firstColumn="0" w:lastColumn="0" w:oddVBand="0" w:evenVBand="0" w:oddHBand="1" w:evenHBand="0" w:firstRowFirstColumn="0" w:firstRowLastColumn="0" w:lastRowFirstColumn="0" w:lastRowLastColumn="0"/>
            </w:pPr>
            <w:r>
              <w:t>3.1-3.2</w:t>
            </w:r>
          </w:p>
        </w:tc>
        <w:tc>
          <w:tcPr>
            <w:tcW w:w="2536" w:type="dxa"/>
            <w:tcBorders>
              <w:top w:val="none" w:sz="0" w:space="0" w:color="auto"/>
              <w:bottom w:val="none" w:sz="0" w:space="0" w:color="auto"/>
            </w:tcBorders>
            <w:shd w:val="clear" w:color="auto" w:fill="FFFFFF" w:themeFill="background1"/>
          </w:tcPr>
          <w:p w:rsidR="00ED3FD3" w:rsidRDefault="00ED3FD3" w:rsidP="00ED3FD3">
            <w:pPr>
              <w:cnfStyle w:val="000000100000" w:firstRow="0" w:lastRow="0" w:firstColumn="0" w:lastColumn="0" w:oddVBand="0" w:evenVBand="0" w:oddHBand="1" w:evenHBand="0" w:firstRowFirstColumn="0" w:firstRowLastColumn="0" w:lastRowFirstColumn="0" w:lastRowLastColumn="0"/>
            </w:pPr>
          </w:p>
        </w:tc>
      </w:tr>
      <w:tr w:rsidR="00D60F0A" w:rsidTr="006C487B">
        <w:trPr>
          <w:trHeight w:val="267"/>
        </w:trPr>
        <w:tc>
          <w:tcPr>
            <w:cnfStyle w:val="001000000000" w:firstRow="0" w:lastRow="0" w:firstColumn="1" w:lastColumn="0" w:oddVBand="0" w:evenVBand="0" w:oddHBand="0" w:evenHBand="0" w:firstRowFirstColumn="0" w:firstRowLastColumn="0" w:lastRowFirstColumn="0" w:lastRowLastColumn="0"/>
            <w:tcW w:w="821" w:type="dxa"/>
          </w:tcPr>
          <w:p w:rsidR="00D60F0A" w:rsidRDefault="00D60F0A" w:rsidP="00D60F0A">
            <w:r>
              <w:t>2</w:t>
            </w:r>
          </w:p>
        </w:tc>
        <w:tc>
          <w:tcPr>
            <w:tcW w:w="642"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M</w:t>
            </w:r>
          </w:p>
        </w:tc>
        <w:tc>
          <w:tcPr>
            <w:tcW w:w="826"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3/20</w:t>
            </w:r>
          </w:p>
        </w:tc>
        <w:tc>
          <w:tcPr>
            <w:tcW w:w="3396"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HOLD – Vectors or</w:t>
            </w:r>
          </w:p>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Particle Equilibrium/FBDs</w:t>
            </w:r>
          </w:p>
        </w:tc>
        <w:tc>
          <w:tcPr>
            <w:tcW w:w="1870" w:type="dxa"/>
            <w:shd w:val="clear" w:color="auto" w:fill="FFFFFF" w:themeFill="background1"/>
          </w:tcPr>
          <w:p w:rsidR="00D60F0A" w:rsidRDefault="00D60F0A" w:rsidP="00D60F0A">
            <w:pPr>
              <w:cnfStyle w:val="000000000000" w:firstRow="0" w:lastRow="0" w:firstColumn="0" w:lastColumn="0" w:oddVBand="0" w:evenVBand="0" w:oddHBand="0" w:evenHBand="0" w:firstRowFirstColumn="0" w:firstRowLastColumn="0" w:lastRowFirstColumn="0" w:lastRowLastColumn="0"/>
            </w:pPr>
            <w:r>
              <w:t>3.1-3.2</w:t>
            </w: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rPr>
                <w:b/>
                <w:i/>
              </w:rPr>
            </w:pPr>
            <w:r w:rsidRPr="00ED3FD3">
              <w:t>HW 2</w:t>
            </w:r>
          </w:p>
        </w:tc>
      </w:tr>
      <w:tr w:rsidR="00D60F0A" w:rsidTr="00ED3FD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21" w:type="dxa"/>
          </w:tcPr>
          <w:p w:rsidR="00D60F0A" w:rsidRDefault="00D60F0A" w:rsidP="00D60F0A"/>
        </w:tc>
        <w:tc>
          <w:tcPr>
            <w:tcW w:w="642" w:type="dxa"/>
            <w:shd w:val="clear" w:color="auto" w:fill="FFFFFF" w:themeFill="background1"/>
          </w:tcPr>
          <w:p w:rsidR="00D60F0A" w:rsidRDefault="00D60F0A" w:rsidP="00D60F0A">
            <w:pPr>
              <w:cnfStyle w:val="000000100000" w:firstRow="0" w:lastRow="0" w:firstColumn="0" w:lastColumn="0" w:oddVBand="0" w:evenVBand="0" w:oddHBand="1" w:evenHBand="0" w:firstRowFirstColumn="0" w:firstRowLastColumn="0" w:lastRowFirstColumn="0" w:lastRowLastColumn="0"/>
            </w:pPr>
            <w:r>
              <w:t>T</w:t>
            </w:r>
          </w:p>
        </w:tc>
        <w:tc>
          <w:tcPr>
            <w:tcW w:w="826" w:type="dxa"/>
            <w:shd w:val="clear" w:color="auto" w:fill="FFFFFF" w:themeFill="background1"/>
          </w:tcPr>
          <w:p w:rsidR="00D60F0A" w:rsidRDefault="00D60F0A" w:rsidP="00D60F0A">
            <w:pPr>
              <w:cnfStyle w:val="000000100000" w:firstRow="0" w:lastRow="0" w:firstColumn="0" w:lastColumn="0" w:oddVBand="0" w:evenVBand="0" w:oddHBand="1" w:evenHBand="0" w:firstRowFirstColumn="0" w:firstRowLastColumn="0" w:lastRowFirstColumn="0" w:lastRowLastColumn="0"/>
            </w:pPr>
            <w:r w:rsidRPr="00211732">
              <w:t>3/</w:t>
            </w:r>
            <w:r>
              <w:t>21</w:t>
            </w:r>
          </w:p>
        </w:tc>
        <w:tc>
          <w:tcPr>
            <w:tcW w:w="3396" w:type="dxa"/>
            <w:shd w:val="clear" w:color="auto" w:fill="FFFFFF" w:themeFill="background1"/>
          </w:tcPr>
          <w:p w:rsidR="00D60F0A" w:rsidRDefault="00D60F0A" w:rsidP="00D60F0A">
            <w:pPr>
              <w:cnfStyle w:val="000000100000" w:firstRow="0" w:lastRow="0" w:firstColumn="0" w:lastColumn="0" w:oddVBand="0" w:evenVBand="0" w:oddHBand="1" w:evenHBand="0" w:firstRowFirstColumn="0" w:firstRowLastColumn="0" w:lastRowFirstColumn="0" w:lastRowLastColumn="0"/>
            </w:pPr>
            <w:r>
              <w:t>3D Particle Equilibrium</w:t>
            </w:r>
          </w:p>
        </w:tc>
        <w:tc>
          <w:tcPr>
            <w:tcW w:w="1870" w:type="dxa"/>
            <w:shd w:val="clear" w:color="auto" w:fill="FFFFFF" w:themeFill="background1"/>
          </w:tcPr>
          <w:p w:rsidR="00D60F0A" w:rsidRDefault="00D60F0A" w:rsidP="00D60F0A">
            <w:pPr>
              <w:cnfStyle w:val="000000100000" w:firstRow="0" w:lastRow="0" w:firstColumn="0" w:lastColumn="0" w:oddVBand="0" w:evenVBand="0" w:oddHBand="1" w:evenHBand="0" w:firstRowFirstColumn="0" w:firstRowLastColumn="0" w:lastRowFirstColumn="0" w:lastRowLastColumn="0"/>
            </w:pPr>
            <w:r>
              <w:t>3.3-3.4</w:t>
            </w:r>
          </w:p>
        </w:tc>
        <w:tc>
          <w:tcPr>
            <w:tcW w:w="253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rPr>
                <w:b/>
                <w:i/>
              </w:rPr>
            </w:pPr>
          </w:p>
        </w:tc>
      </w:tr>
      <w:tr w:rsidR="00D60F0A" w:rsidTr="00ED3FD3">
        <w:trPr>
          <w:trHeight w:val="267"/>
        </w:trPr>
        <w:tc>
          <w:tcPr>
            <w:cnfStyle w:val="001000000000" w:firstRow="0" w:lastRow="0" w:firstColumn="1" w:lastColumn="0" w:oddVBand="0" w:evenVBand="0" w:oddHBand="0" w:evenHBand="0" w:firstRowFirstColumn="0" w:firstRowLastColumn="0" w:lastRowFirstColumn="0" w:lastRowLastColumn="0"/>
            <w:tcW w:w="821" w:type="dxa"/>
          </w:tcPr>
          <w:p w:rsidR="00D60F0A" w:rsidRDefault="00D60F0A" w:rsidP="00D60F0A"/>
        </w:tc>
        <w:tc>
          <w:tcPr>
            <w:tcW w:w="642"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W</w:t>
            </w:r>
          </w:p>
        </w:tc>
        <w:tc>
          <w:tcPr>
            <w:tcW w:w="82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3/22</w:t>
            </w:r>
          </w:p>
        </w:tc>
        <w:tc>
          <w:tcPr>
            <w:tcW w:w="339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rPr>
                <w:b/>
              </w:rPr>
              <w:t>EXAM DAY</w:t>
            </w:r>
          </w:p>
        </w:tc>
        <w:tc>
          <w:tcPr>
            <w:tcW w:w="1870" w:type="dxa"/>
            <w:shd w:val="clear" w:color="auto" w:fill="FFFFFF" w:themeFill="background1"/>
          </w:tcPr>
          <w:p w:rsidR="00D60F0A" w:rsidRDefault="00D60F0A" w:rsidP="00D60F0A">
            <w:pPr>
              <w:cnfStyle w:val="000000000000" w:firstRow="0" w:lastRow="0" w:firstColumn="0" w:lastColumn="0" w:oddVBand="0" w:evenVBand="0" w:oddHBand="0" w:evenHBand="0" w:firstRowFirstColumn="0" w:firstRowLastColumn="0" w:lastRowFirstColumn="0" w:lastRowLastColumn="0"/>
            </w:pP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rPr>
                <w:b/>
                <w:i/>
              </w:rPr>
              <w:t>Exam 1</w:t>
            </w:r>
          </w:p>
        </w:tc>
      </w:tr>
      <w:tr w:rsidR="00D60F0A" w:rsidTr="00ED3FD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21" w:type="dxa"/>
          </w:tcPr>
          <w:p w:rsidR="00D60F0A" w:rsidRPr="00ED3FD3" w:rsidRDefault="00D60F0A" w:rsidP="00D60F0A"/>
        </w:tc>
        <w:tc>
          <w:tcPr>
            <w:tcW w:w="642"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R</w:t>
            </w:r>
          </w:p>
        </w:tc>
        <w:tc>
          <w:tcPr>
            <w:tcW w:w="82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3/23</w:t>
            </w:r>
          </w:p>
        </w:tc>
        <w:tc>
          <w:tcPr>
            <w:tcW w:w="339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rPr>
                <w:b/>
              </w:rPr>
            </w:pPr>
            <w:r w:rsidRPr="00ED3FD3">
              <w:t>Moments and Cross Products</w:t>
            </w:r>
          </w:p>
        </w:tc>
        <w:tc>
          <w:tcPr>
            <w:tcW w:w="1870"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4.1-4.2</w:t>
            </w:r>
          </w:p>
        </w:tc>
        <w:tc>
          <w:tcPr>
            <w:tcW w:w="253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rPr>
                <w:b/>
                <w:i/>
              </w:rPr>
            </w:pPr>
          </w:p>
        </w:tc>
      </w:tr>
      <w:tr w:rsidR="00D60F0A" w:rsidTr="00ED3FD3">
        <w:trPr>
          <w:trHeight w:val="267"/>
        </w:trPr>
        <w:tc>
          <w:tcPr>
            <w:cnfStyle w:val="001000000000" w:firstRow="0" w:lastRow="0" w:firstColumn="1" w:lastColumn="0" w:oddVBand="0" w:evenVBand="0" w:oddHBand="0" w:evenHBand="0" w:firstRowFirstColumn="0" w:firstRowLastColumn="0" w:lastRowFirstColumn="0" w:lastRowLastColumn="0"/>
            <w:tcW w:w="821" w:type="dxa"/>
          </w:tcPr>
          <w:p w:rsidR="00D60F0A" w:rsidRPr="00ED3FD3" w:rsidRDefault="00D60F0A" w:rsidP="00D60F0A"/>
        </w:tc>
        <w:tc>
          <w:tcPr>
            <w:tcW w:w="642"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F</w:t>
            </w:r>
          </w:p>
        </w:tc>
        <w:tc>
          <w:tcPr>
            <w:tcW w:w="826"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3/24</w:t>
            </w:r>
          </w:p>
        </w:tc>
        <w:tc>
          <w:tcPr>
            <w:tcW w:w="3396"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HOLD – 3D Particle Equilibrium or Moment of a Force</w:t>
            </w:r>
          </w:p>
        </w:tc>
        <w:tc>
          <w:tcPr>
            <w:tcW w:w="1870"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4.3-4.4</w:t>
            </w: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p>
        </w:tc>
      </w:tr>
      <w:tr w:rsidR="00D60F0A" w:rsidTr="00ED3FD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21" w:type="dxa"/>
            <w:tcBorders>
              <w:top w:val="none" w:sz="0" w:space="0" w:color="auto"/>
              <w:bottom w:val="none" w:sz="0" w:space="0" w:color="auto"/>
              <w:right w:val="none" w:sz="0" w:space="0" w:color="auto"/>
            </w:tcBorders>
          </w:tcPr>
          <w:p w:rsidR="00D60F0A" w:rsidRPr="00ED3FD3" w:rsidRDefault="00D60F0A" w:rsidP="00D60F0A">
            <w:r w:rsidRPr="00ED3FD3">
              <w:t>3</w:t>
            </w:r>
          </w:p>
        </w:tc>
        <w:tc>
          <w:tcPr>
            <w:tcW w:w="642" w:type="dxa"/>
            <w:tcBorders>
              <w:top w:val="none" w:sz="0" w:space="0" w:color="auto"/>
              <w:bottom w:val="none" w:sz="0" w:space="0" w:color="auto"/>
            </w:tcBorders>
            <w:shd w:val="clear" w:color="auto" w:fill="FFFFFF" w:themeFill="background1"/>
          </w:tcPr>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M</w:t>
            </w:r>
          </w:p>
        </w:tc>
        <w:tc>
          <w:tcPr>
            <w:tcW w:w="826" w:type="dxa"/>
            <w:tcBorders>
              <w:top w:val="none" w:sz="0" w:space="0" w:color="auto"/>
              <w:bottom w:val="none" w:sz="0" w:space="0" w:color="auto"/>
            </w:tcBorders>
            <w:shd w:val="clear" w:color="auto" w:fill="FFFFFF" w:themeFill="background1"/>
          </w:tcPr>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3/27</w:t>
            </w:r>
          </w:p>
        </w:tc>
        <w:tc>
          <w:tcPr>
            <w:tcW w:w="3396" w:type="dxa"/>
            <w:tcBorders>
              <w:top w:val="none" w:sz="0" w:space="0" w:color="auto"/>
              <w:bottom w:val="none" w:sz="0" w:space="0" w:color="auto"/>
            </w:tcBorders>
            <w:shd w:val="clear" w:color="auto" w:fill="FFFFFF" w:themeFill="background1"/>
          </w:tcPr>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HOLD – 3D Particle Equilibrium or Moment of a Force</w:t>
            </w:r>
          </w:p>
        </w:tc>
        <w:tc>
          <w:tcPr>
            <w:tcW w:w="1870" w:type="dxa"/>
            <w:tcBorders>
              <w:top w:val="none" w:sz="0" w:space="0" w:color="auto"/>
              <w:bottom w:val="none" w:sz="0" w:space="0" w:color="auto"/>
            </w:tcBorders>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4.3-4.4</w:t>
            </w:r>
          </w:p>
        </w:tc>
        <w:tc>
          <w:tcPr>
            <w:tcW w:w="2536" w:type="dxa"/>
            <w:tcBorders>
              <w:top w:val="none" w:sz="0" w:space="0" w:color="auto"/>
              <w:bottom w:val="none" w:sz="0" w:space="0" w:color="auto"/>
            </w:tcBorders>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t>TBP</w:t>
            </w:r>
            <w:r w:rsidR="00EB12D0">
              <w:t xml:space="preserve"> </w:t>
            </w:r>
            <w:r>
              <w:t>#2</w:t>
            </w:r>
          </w:p>
        </w:tc>
      </w:tr>
      <w:tr w:rsidR="00D60F0A" w:rsidTr="00ED3FD3">
        <w:trPr>
          <w:trHeight w:val="535"/>
        </w:trPr>
        <w:tc>
          <w:tcPr>
            <w:cnfStyle w:val="001000000000" w:firstRow="0" w:lastRow="0" w:firstColumn="1" w:lastColumn="0" w:oddVBand="0" w:evenVBand="0" w:oddHBand="0" w:evenHBand="0" w:firstRowFirstColumn="0" w:firstRowLastColumn="0" w:lastRowFirstColumn="0" w:lastRowLastColumn="0"/>
            <w:tcW w:w="821" w:type="dxa"/>
          </w:tcPr>
          <w:p w:rsidR="00D60F0A" w:rsidRPr="00ED3FD3" w:rsidRDefault="00D60F0A" w:rsidP="00D60F0A"/>
        </w:tc>
        <w:tc>
          <w:tcPr>
            <w:tcW w:w="642"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T</w:t>
            </w:r>
          </w:p>
        </w:tc>
        <w:tc>
          <w:tcPr>
            <w:tcW w:w="82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3/28</w:t>
            </w:r>
          </w:p>
        </w:tc>
        <w:tc>
          <w:tcPr>
            <w:tcW w:w="339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Moments about specific Axes, Moment Couples</w:t>
            </w:r>
          </w:p>
        </w:tc>
        <w:tc>
          <w:tcPr>
            <w:tcW w:w="1870"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p>
        </w:tc>
      </w:tr>
      <w:tr w:rsidR="00D60F0A" w:rsidTr="00ED3FD3">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rsidR="00D60F0A" w:rsidRPr="00ED3FD3" w:rsidRDefault="00D60F0A" w:rsidP="00D60F0A"/>
        </w:tc>
        <w:tc>
          <w:tcPr>
            <w:tcW w:w="642"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W</w:t>
            </w:r>
          </w:p>
        </w:tc>
        <w:tc>
          <w:tcPr>
            <w:tcW w:w="82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3/29</w:t>
            </w:r>
          </w:p>
        </w:tc>
        <w:tc>
          <w:tcPr>
            <w:tcW w:w="339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Equivalent Systems</w:t>
            </w:r>
          </w:p>
        </w:tc>
        <w:tc>
          <w:tcPr>
            <w:tcW w:w="1870"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4.5-4.6</w:t>
            </w:r>
          </w:p>
        </w:tc>
        <w:tc>
          <w:tcPr>
            <w:tcW w:w="253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rPr>
                <w:b/>
              </w:rPr>
            </w:pPr>
            <w:r w:rsidRPr="00ED3FD3">
              <w:t>HW 3</w:t>
            </w:r>
          </w:p>
        </w:tc>
      </w:tr>
      <w:tr w:rsidR="00D60F0A" w:rsidTr="00ED3FD3">
        <w:trPr>
          <w:trHeight w:val="25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rsidR="00D60F0A" w:rsidRPr="00ED3FD3" w:rsidRDefault="00D60F0A" w:rsidP="00D60F0A"/>
        </w:tc>
        <w:tc>
          <w:tcPr>
            <w:tcW w:w="642"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R</w:t>
            </w:r>
          </w:p>
        </w:tc>
        <w:tc>
          <w:tcPr>
            <w:tcW w:w="82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3/30</w:t>
            </w:r>
          </w:p>
        </w:tc>
        <w:tc>
          <w:tcPr>
            <w:tcW w:w="339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Distributed loads</w:t>
            </w:r>
          </w:p>
        </w:tc>
        <w:tc>
          <w:tcPr>
            <w:tcW w:w="1870"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4.7-4.8</w:t>
            </w: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rPr>
                <w:b/>
              </w:rPr>
            </w:pPr>
          </w:p>
        </w:tc>
      </w:tr>
      <w:tr w:rsidR="00D60F0A" w:rsidTr="007A3003">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21" w:type="dxa"/>
          </w:tcPr>
          <w:p w:rsidR="00D60F0A" w:rsidRPr="00ED3FD3" w:rsidRDefault="00D60F0A" w:rsidP="00D60F0A"/>
        </w:tc>
        <w:tc>
          <w:tcPr>
            <w:tcW w:w="642"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F</w:t>
            </w:r>
          </w:p>
        </w:tc>
        <w:tc>
          <w:tcPr>
            <w:tcW w:w="82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3/31</w:t>
            </w:r>
          </w:p>
        </w:tc>
        <w:tc>
          <w:tcPr>
            <w:tcW w:w="339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rPr>
                <w:b/>
              </w:rPr>
              <w:t>EXAM DAY</w:t>
            </w:r>
          </w:p>
        </w:tc>
        <w:tc>
          <w:tcPr>
            <w:tcW w:w="1870" w:type="dxa"/>
            <w:shd w:val="clear" w:color="auto" w:fill="FFFFFF" w:themeFill="background1"/>
          </w:tcPr>
          <w:p w:rsidR="00D60F0A" w:rsidRDefault="00D60F0A" w:rsidP="00D60F0A">
            <w:pPr>
              <w:cnfStyle w:val="000000100000" w:firstRow="0" w:lastRow="0" w:firstColumn="0" w:lastColumn="0" w:oddVBand="0" w:evenVBand="0" w:oddHBand="1" w:evenHBand="0" w:firstRowFirstColumn="0" w:firstRowLastColumn="0" w:lastRowFirstColumn="0" w:lastRowLastColumn="0"/>
            </w:pPr>
          </w:p>
        </w:tc>
        <w:tc>
          <w:tcPr>
            <w:tcW w:w="253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Pr>
                <w:b/>
                <w:i/>
              </w:rPr>
              <w:t>Exam 2</w:t>
            </w:r>
          </w:p>
        </w:tc>
      </w:tr>
      <w:tr w:rsidR="00D60F0A" w:rsidTr="00ED3FD3">
        <w:trPr>
          <w:trHeight w:val="267"/>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rsidR="00D60F0A" w:rsidRPr="00ED3FD3" w:rsidRDefault="00D60F0A" w:rsidP="00D60F0A">
            <w:r w:rsidRPr="00ED3FD3">
              <w:t>4</w:t>
            </w:r>
          </w:p>
        </w:tc>
        <w:tc>
          <w:tcPr>
            <w:tcW w:w="642"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M</w:t>
            </w:r>
          </w:p>
        </w:tc>
        <w:tc>
          <w:tcPr>
            <w:tcW w:w="82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4/1</w:t>
            </w:r>
          </w:p>
        </w:tc>
        <w:tc>
          <w:tcPr>
            <w:tcW w:w="339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FBDs</w:t>
            </w:r>
          </w:p>
        </w:tc>
        <w:tc>
          <w:tcPr>
            <w:tcW w:w="1870"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p>
        </w:tc>
      </w:tr>
      <w:tr w:rsidR="00D60F0A" w:rsidTr="00ED3FD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21" w:type="dxa"/>
            <w:tcBorders>
              <w:top w:val="none" w:sz="0" w:space="0" w:color="auto"/>
              <w:bottom w:val="none" w:sz="0" w:space="0" w:color="auto"/>
              <w:right w:val="none" w:sz="0" w:space="0" w:color="auto"/>
            </w:tcBorders>
          </w:tcPr>
          <w:p w:rsidR="00D60F0A" w:rsidRPr="00ED3FD3" w:rsidRDefault="00D60F0A" w:rsidP="00D60F0A"/>
        </w:tc>
        <w:tc>
          <w:tcPr>
            <w:tcW w:w="642" w:type="dxa"/>
            <w:tcBorders>
              <w:top w:val="none" w:sz="0" w:space="0" w:color="auto"/>
              <w:bottom w:val="none" w:sz="0" w:space="0" w:color="auto"/>
            </w:tcBorders>
            <w:shd w:val="clear" w:color="auto" w:fill="FFFFFF" w:themeFill="background1"/>
          </w:tcPr>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T</w:t>
            </w:r>
          </w:p>
        </w:tc>
        <w:tc>
          <w:tcPr>
            <w:tcW w:w="826" w:type="dxa"/>
            <w:tcBorders>
              <w:top w:val="none" w:sz="0" w:space="0" w:color="auto"/>
              <w:bottom w:val="none" w:sz="0" w:space="0" w:color="auto"/>
            </w:tcBorders>
            <w:shd w:val="clear" w:color="auto" w:fill="FFFFFF" w:themeFill="background1"/>
          </w:tcPr>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4/2</w:t>
            </w:r>
          </w:p>
        </w:tc>
        <w:tc>
          <w:tcPr>
            <w:tcW w:w="3396" w:type="dxa"/>
            <w:tcBorders>
              <w:top w:val="none" w:sz="0" w:space="0" w:color="auto"/>
              <w:bottom w:val="none" w:sz="0" w:space="0" w:color="auto"/>
            </w:tcBorders>
            <w:shd w:val="clear" w:color="auto" w:fill="FFFFFF" w:themeFill="background1"/>
          </w:tcPr>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HOLD – Moments or</w:t>
            </w:r>
          </w:p>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FBDs/Support conditions</w:t>
            </w:r>
          </w:p>
        </w:tc>
        <w:tc>
          <w:tcPr>
            <w:tcW w:w="1870" w:type="dxa"/>
            <w:tcBorders>
              <w:top w:val="none" w:sz="0" w:space="0" w:color="auto"/>
              <w:bottom w:val="none" w:sz="0" w:space="0" w:color="auto"/>
            </w:tcBorders>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4.9</w:t>
            </w:r>
          </w:p>
        </w:tc>
        <w:tc>
          <w:tcPr>
            <w:tcW w:w="2536" w:type="dxa"/>
            <w:tcBorders>
              <w:top w:val="none" w:sz="0" w:space="0" w:color="auto"/>
              <w:bottom w:val="none" w:sz="0" w:space="0" w:color="auto"/>
            </w:tcBorders>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p>
        </w:tc>
      </w:tr>
      <w:tr w:rsidR="00D60F0A" w:rsidTr="00ED3FD3">
        <w:trPr>
          <w:trHeight w:val="267"/>
        </w:trPr>
        <w:tc>
          <w:tcPr>
            <w:cnfStyle w:val="001000000000" w:firstRow="0" w:lastRow="0" w:firstColumn="1" w:lastColumn="0" w:oddVBand="0" w:evenVBand="0" w:oddHBand="0" w:evenHBand="0" w:firstRowFirstColumn="0" w:firstRowLastColumn="0" w:lastRowFirstColumn="0" w:lastRowLastColumn="0"/>
            <w:tcW w:w="821" w:type="dxa"/>
          </w:tcPr>
          <w:p w:rsidR="00D60F0A" w:rsidRPr="00ED3FD3" w:rsidRDefault="00D60F0A" w:rsidP="00D60F0A"/>
        </w:tc>
        <w:tc>
          <w:tcPr>
            <w:tcW w:w="642"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W</w:t>
            </w:r>
          </w:p>
        </w:tc>
        <w:tc>
          <w:tcPr>
            <w:tcW w:w="826"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4/3</w:t>
            </w:r>
          </w:p>
        </w:tc>
        <w:tc>
          <w:tcPr>
            <w:tcW w:w="3396"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HOLD – Moments or</w:t>
            </w:r>
          </w:p>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FBDs/Support conditions</w:t>
            </w:r>
          </w:p>
        </w:tc>
        <w:tc>
          <w:tcPr>
            <w:tcW w:w="1870"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5.1-5.2</w:t>
            </w: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p>
        </w:tc>
      </w:tr>
      <w:tr w:rsidR="00D60F0A" w:rsidTr="00ED3FD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821" w:type="dxa"/>
          </w:tcPr>
          <w:p w:rsidR="00D60F0A" w:rsidRPr="00ED3FD3" w:rsidRDefault="00D60F0A" w:rsidP="00D60F0A"/>
        </w:tc>
        <w:tc>
          <w:tcPr>
            <w:tcW w:w="642"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R</w:t>
            </w:r>
          </w:p>
        </w:tc>
        <w:tc>
          <w:tcPr>
            <w:tcW w:w="82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4/4</w:t>
            </w:r>
          </w:p>
        </w:tc>
        <w:tc>
          <w:tcPr>
            <w:tcW w:w="339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Equations of Equilibrium</w:t>
            </w:r>
          </w:p>
        </w:tc>
        <w:tc>
          <w:tcPr>
            <w:tcW w:w="1870"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5.5</w:t>
            </w:r>
          </w:p>
        </w:tc>
        <w:tc>
          <w:tcPr>
            <w:tcW w:w="253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p>
        </w:tc>
      </w:tr>
      <w:tr w:rsidR="00D60F0A" w:rsidTr="00ED3FD3">
        <w:trPr>
          <w:trHeight w:val="267"/>
        </w:trPr>
        <w:tc>
          <w:tcPr>
            <w:cnfStyle w:val="001000000000" w:firstRow="0" w:lastRow="0" w:firstColumn="1" w:lastColumn="0" w:oddVBand="0" w:evenVBand="0" w:oddHBand="0" w:evenHBand="0" w:firstRowFirstColumn="0" w:firstRowLastColumn="0" w:lastRowFirstColumn="0" w:lastRowLastColumn="0"/>
            <w:tcW w:w="821" w:type="dxa"/>
          </w:tcPr>
          <w:p w:rsidR="00D60F0A" w:rsidRPr="00E02F6C" w:rsidRDefault="00D60F0A" w:rsidP="00D60F0A">
            <w:pPr>
              <w:rPr>
                <w:highlight w:val="yellow"/>
              </w:rPr>
            </w:pPr>
          </w:p>
        </w:tc>
        <w:tc>
          <w:tcPr>
            <w:tcW w:w="642"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F</w:t>
            </w:r>
          </w:p>
        </w:tc>
        <w:tc>
          <w:tcPr>
            <w:tcW w:w="826"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4/5</w:t>
            </w:r>
          </w:p>
        </w:tc>
        <w:tc>
          <w:tcPr>
            <w:tcW w:w="3396"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 xml:space="preserve">HOLD - FBDs or </w:t>
            </w:r>
          </w:p>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Equations of Equilibrium</w:t>
            </w:r>
          </w:p>
        </w:tc>
        <w:tc>
          <w:tcPr>
            <w:tcW w:w="1870"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5.3</w:t>
            </w: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HW 4</w:t>
            </w:r>
          </w:p>
        </w:tc>
      </w:tr>
      <w:tr w:rsidR="00D60F0A" w:rsidTr="00ED3FD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21" w:type="dxa"/>
          </w:tcPr>
          <w:p w:rsidR="00D60F0A" w:rsidRPr="00E02F6C" w:rsidRDefault="00D60F0A" w:rsidP="00D60F0A">
            <w:pPr>
              <w:rPr>
                <w:highlight w:val="yellow"/>
              </w:rPr>
            </w:pPr>
            <w:r w:rsidRPr="00E02F6C">
              <w:rPr>
                <w:highlight w:val="yellow"/>
              </w:rPr>
              <w:t>5</w:t>
            </w:r>
          </w:p>
        </w:tc>
        <w:tc>
          <w:tcPr>
            <w:tcW w:w="642" w:type="dxa"/>
            <w:shd w:val="clear" w:color="auto" w:fill="FFFFFF" w:themeFill="background1"/>
          </w:tcPr>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M</w:t>
            </w:r>
          </w:p>
        </w:tc>
        <w:tc>
          <w:tcPr>
            <w:tcW w:w="826" w:type="dxa"/>
            <w:shd w:val="clear" w:color="auto" w:fill="FFFFFF" w:themeFill="background1"/>
          </w:tcPr>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4/10</w:t>
            </w:r>
          </w:p>
        </w:tc>
        <w:tc>
          <w:tcPr>
            <w:tcW w:w="3396" w:type="dxa"/>
            <w:shd w:val="clear" w:color="auto" w:fill="FFFFFF" w:themeFill="background1"/>
          </w:tcPr>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 xml:space="preserve">HOLD - FBDs or </w:t>
            </w:r>
          </w:p>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Equations of Equilibrium</w:t>
            </w:r>
          </w:p>
        </w:tc>
        <w:tc>
          <w:tcPr>
            <w:tcW w:w="1870"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p>
        </w:tc>
        <w:tc>
          <w:tcPr>
            <w:tcW w:w="253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p>
        </w:tc>
      </w:tr>
      <w:tr w:rsidR="00D60F0A" w:rsidTr="00ED3FD3">
        <w:trPr>
          <w:trHeight w:val="253"/>
        </w:trPr>
        <w:tc>
          <w:tcPr>
            <w:cnfStyle w:val="001000000000" w:firstRow="0" w:lastRow="0" w:firstColumn="1" w:lastColumn="0" w:oddVBand="0" w:evenVBand="0" w:oddHBand="0" w:evenHBand="0" w:firstRowFirstColumn="0" w:firstRowLastColumn="0" w:lastRowFirstColumn="0" w:lastRowLastColumn="0"/>
            <w:tcW w:w="821" w:type="dxa"/>
          </w:tcPr>
          <w:p w:rsidR="00D60F0A" w:rsidRPr="00ED3FD3" w:rsidRDefault="00D60F0A" w:rsidP="00D60F0A"/>
        </w:tc>
        <w:tc>
          <w:tcPr>
            <w:tcW w:w="642"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T</w:t>
            </w:r>
          </w:p>
        </w:tc>
        <w:tc>
          <w:tcPr>
            <w:tcW w:w="82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4/11</w:t>
            </w:r>
          </w:p>
        </w:tc>
        <w:tc>
          <w:tcPr>
            <w:tcW w:w="339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Two Force Members</w:t>
            </w:r>
          </w:p>
        </w:tc>
        <w:tc>
          <w:tcPr>
            <w:tcW w:w="1870"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rPr>
                <w:b/>
              </w:rPr>
            </w:pPr>
          </w:p>
        </w:tc>
      </w:tr>
      <w:tr w:rsidR="00D60F0A" w:rsidTr="00ED3FD3">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821" w:type="dxa"/>
          </w:tcPr>
          <w:p w:rsidR="00D60F0A" w:rsidRPr="00ED3FD3" w:rsidRDefault="00D60F0A" w:rsidP="00D60F0A"/>
        </w:tc>
        <w:tc>
          <w:tcPr>
            <w:tcW w:w="642"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W</w:t>
            </w:r>
          </w:p>
        </w:tc>
        <w:tc>
          <w:tcPr>
            <w:tcW w:w="82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4/12</w:t>
            </w:r>
          </w:p>
        </w:tc>
        <w:tc>
          <w:tcPr>
            <w:tcW w:w="339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rPr>
                <w:b/>
              </w:rPr>
              <w:t>EXAM DAY</w:t>
            </w:r>
          </w:p>
        </w:tc>
        <w:tc>
          <w:tcPr>
            <w:tcW w:w="1870" w:type="dxa"/>
            <w:shd w:val="clear" w:color="auto" w:fill="FFFFFF" w:themeFill="background1"/>
          </w:tcPr>
          <w:p w:rsidR="00D60F0A" w:rsidRDefault="00D60F0A" w:rsidP="00D60F0A">
            <w:pPr>
              <w:cnfStyle w:val="000000100000" w:firstRow="0" w:lastRow="0" w:firstColumn="0" w:lastColumn="0" w:oddVBand="0" w:evenVBand="0" w:oddHBand="1" w:evenHBand="0" w:firstRowFirstColumn="0" w:firstRowLastColumn="0" w:lastRowFirstColumn="0" w:lastRowLastColumn="0"/>
            </w:pPr>
          </w:p>
        </w:tc>
        <w:tc>
          <w:tcPr>
            <w:tcW w:w="253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Pr>
                <w:b/>
                <w:i/>
              </w:rPr>
              <w:t>Exam 3</w:t>
            </w:r>
          </w:p>
        </w:tc>
      </w:tr>
      <w:tr w:rsidR="00D60F0A" w:rsidTr="00ED3FD3">
        <w:trPr>
          <w:trHeight w:val="535"/>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rsidR="00D60F0A" w:rsidRPr="00ED3FD3" w:rsidRDefault="00D60F0A" w:rsidP="00D60F0A"/>
        </w:tc>
        <w:tc>
          <w:tcPr>
            <w:tcW w:w="642"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R</w:t>
            </w:r>
          </w:p>
        </w:tc>
        <w:tc>
          <w:tcPr>
            <w:tcW w:w="82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4/13</w:t>
            </w:r>
          </w:p>
        </w:tc>
        <w:tc>
          <w:tcPr>
            <w:tcW w:w="339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Trusses/Method of joints/zero force members</w:t>
            </w:r>
          </w:p>
        </w:tc>
        <w:tc>
          <w:tcPr>
            <w:tcW w:w="1870"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HW 5</w:t>
            </w:r>
          </w:p>
        </w:tc>
      </w:tr>
      <w:tr w:rsidR="00D60F0A" w:rsidTr="00ED3FD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rsidR="00D60F0A" w:rsidRPr="00ED3FD3" w:rsidRDefault="00D60F0A" w:rsidP="00D60F0A"/>
        </w:tc>
        <w:tc>
          <w:tcPr>
            <w:tcW w:w="642"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F</w:t>
            </w:r>
          </w:p>
        </w:tc>
        <w:tc>
          <w:tcPr>
            <w:tcW w:w="82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4/14</w:t>
            </w:r>
          </w:p>
        </w:tc>
        <w:tc>
          <w:tcPr>
            <w:tcW w:w="339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Trusses/Method of sections</w:t>
            </w:r>
          </w:p>
        </w:tc>
        <w:tc>
          <w:tcPr>
            <w:tcW w:w="1870"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6.1-6.3</w:t>
            </w:r>
          </w:p>
        </w:tc>
        <w:tc>
          <w:tcPr>
            <w:tcW w:w="253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p>
        </w:tc>
      </w:tr>
      <w:tr w:rsidR="00D60F0A" w:rsidTr="00ED3FD3">
        <w:trPr>
          <w:trHeight w:val="267"/>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rsidR="00D60F0A" w:rsidRPr="00E02F6C" w:rsidRDefault="00D60F0A" w:rsidP="00D60F0A">
            <w:pPr>
              <w:rPr>
                <w:highlight w:val="yellow"/>
              </w:rPr>
            </w:pPr>
            <w:r w:rsidRPr="00E02F6C">
              <w:rPr>
                <w:highlight w:val="yellow"/>
              </w:rPr>
              <w:t>6</w:t>
            </w:r>
          </w:p>
        </w:tc>
        <w:tc>
          <w:tcPr>
            <w:tcW w:w="642"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T(R)</w:t>
            </w:r>
          </w:p>
        </w:tc>
        <w:tc>
          <w:tcPr>
            <w:tcW w:w="826"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4/18</w:t>
            </w:r>
          </w:p>
        </w:tc>
        <w:tc>
          <w:tcPr>
            <w:tcW w:w="3396" w:type="dxa"/>
            <w:shd w:val="clear" w:color="auto" w:fill="FFFFFF" w:themeFill="background1"/>
          </w:tcPr>
          <w:p w:rsidR="00D60F0A" w:rsidRPr="00E02F6C" w:rsidRDefault="00D60F0A" w:rsidP="00D60F0A">
            <w:pPr>
              <w:cnfStyle w:val="000000000000" w:firstRow="0" w:lastRow="0" w:firstColumn="0" w:lastColumn="0" w:oddVBand="0" w:evenVBand="0" w:oddHBand="0" w:evenHBand="0" w:firstRowFirstColumn="0" w:firstRowLastColumn="0" w:lastRowFirstColumn="0" w:lastRowLastColumn="0"/>
              <w:rPr>
                <w:highlight w:val="yellow"/>
              </w:rPr>
            </w:pPr>
            <w:r w:rsidRPr="00E02F6C">
              <w:rPr>
                <w:highlight w:val="yellow"/>
              </w:rPr>
              <w:t>HOLD – Rigid Body Equilibrium or  Frames and Machines</w:t>
            </w:r>
          </w:p>
        </w:tc>
        <w:tc>
          <w:tcPr>
            <w:tcW w:w="1870"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6.4</w:t>
            </w: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 xml:space="preserve">HW 6 </w:t>
            </w:r>
          </w:p>
        </w:tc>
      </w:tr>
      <w:tr w:rsidR="00D60F0A" w:rsidTr="00ED3FD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rsidR="00D60F0A" w:rsidRPr="00E02F6C" w:rsidRDefault="00D60F0A" w:rsidP="00D60F0A">
            <w:pPr>
              <w:rPr>
                <w:highlight w:val="yellow"/>
              </w:rPr>
            </w:pPr>
          </w:p>
        </w:tc>
        <w:tc>
          <w:tcPr>
            <w:tcW w:w="642" w:type="dxa"/>
            <w:shd w:val="clear" w:color="auto" w:fill="FFFFFF" w:themeFill="background1"/>
          </w:tcPr>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W</w:t>
            </w:r>
          </w:p>
        </w:tc>
        <w:tc>
          <w:tcPr>
            <w:tcW w:w="826" w:type="dxa"/>
            <w:shd w:val="clear" w:color="auto" w:fill="FFFFFF" w:themeFill="background1"/>
          </w:tcPr>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4/19</w:t>
            </w:r>
          </w:p>
        </w:tc>
        <w:tc>
          <w:tcPr>
            <w:tcW w:w="3396" w:type="dxa"/>
            <w:shd w:val="clear" w:color="auto" w:fill="FFFFFF" w:themeFill="background1"/>
          </w:tcPr>
          <w:p w:rsidR="00D60F0A" w:rsidRPr="00E02F6C" w:rsidRDefault="00D60F0A" w:rsidP="00D60F0A">
            <w:pPr>
              <w:cnfStyle w:val="000000100000" w:firstRow="0" w:lastRow="0" w:firstColumn="0" w:lastColumn="0" w:oddVBand="0" w:evenVBand="0" w:oddHBand="1" w:evenHBand="0" w:firstRowFirstColumn="0" w:firstRowLastColumn="0" w:lastRowFirstColumn="0" w:lastRowLastColumn="0"/>
              <w:rPr>
                <w:highlight w:val="yellow"/>
              </w:rPr>
            </w:pPr>
            <w:r w:rsidRPr="00E02F6C">
              <w:rPr>
                <w:highlight w:val="yellow"/>
              </w:rPr>
              <w:t>HOLD – Rigid Body Equilibrium or  Frames and Machines</w:t>
            </w:r>
          </w:p>
        </w:tc>
        <w:tc>
          <w:tcPr>
            <w:tcW w:w="1870"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p>
        </w:tc>
        <w:tc>
          <w:tcPr>
            <w:tcW w:w="253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p>
        </w:tc>
      </w:tr>
      <w:tr w:rsidR="00D60F0A" w:rsidTr="00ED3FD3">
        <w:trPr>
          <w:trHeight w:val="267"/>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rsidR="00D60F0A" w:rsidRPr="00ED3FD3" w:rsidRDefault="00D60F0A" w:rsidP="00D60F0A"/>
        </w:tc>
        <w:tc>
          <w:tcPr>
            <w:tcW w:w="642"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F</w:t>
            </w:r>
          </w:p>
        </w:tc>
        <w:tc>
          <w:tcPr>
            <w:tcW w:w="82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4/21</w:t>
            </w:r>
          </w:p>
        </w:tc>
        <w:tc>
          <w:tcPr>
            <w:tcW w:w="339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rPr>
                <w:b/>
              </w:rPr>
            </w:pPr>
            <w:r w:rsidRPr="00ED3FD3">
              <w:rPr>
                <w:b/>
              </w:rPr>
              <w:t>EXAM DAY</w:t>
            </w:r>
          </w:p>
        </w:tc>
        <w:tc>
          <w:tcPr>
            <w:tcW w:w="1870"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p>
        </w:tc>
        <w:tc>
          <w:tcPr>
            <w:tcW w:w="2536" w:type="dxa"/>
            <w:shd w:val="clear" w:color="auto" w:fill="FFFFFF" w:themeFill="background1"/>
          </w:tcPr>
          <w:p w:rsidR="00D60F0A" w:rsidRPr="00D60F0A" w:rsidRDefault="00D60F0A" w:rsidP="00D60F0A">
            <w:pPr>
              <w:cnfStyle w:val="000000000000" w:firstRow="0" w:lastRow="0" w:firstColumn="0" w:lastColumn="0" w:oddVBand="0" w:evenVBand="0" w:oddHBand="0" w:evenHBand="0" w:firstRowFirstColumn="0" w:firstRowLastColumn="0" w:lastRowFirstColumn="0" w:lastRowLastColumn="0"/>
              <w:rPr>
                <w:i/>
              </w:rPr>
            </w:pPr>
            <w:r w:rsidRPr="00D60F0A">
              <w:rPr>
                <w:b/>
                <w:i/>
              </w:rPr>
              <w:t>Exam 3</w:t>
            </w:r>
          </w:p>
        </w:tc>
      </w:tr>
      <w:tr w:rsidR="00D60F0A" w:rsidTr="00ED3FD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21" w:type="dxa"/>
          </w:tcPr>
          <w:p w:rsidR="00D60F0A" w:rsidRPr="00ED3FD3" w:rsidRDefault="00D60F0A" w:rsidP="00D60F0A"/>
        </w:tc>
        <w:tc>
          <w:tcPr>
            <w:tcW w:w="642"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M</w:t>
            </w:r>
          </w:p>
        </w:tc>
        <w:tc>
          <w:tcPr>
            <w:tcW w:w="82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4/24</w:t>
            </w:r>
          </w:p>
        </w:tc>
        <w:tc>
          <w:tcPr>
            <w:tcW w:w="339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Internal loading</w:t>
            </w:r>
          </w:p>
        </w:tc>
        <w:tc>
          <w:tcPr>
            <w:tcW w:w="1870"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6.6</w:t>
            </w:r>
          </w:p>
        </w:tc>
        <w:tc>
          <w:tcPr>
            <w:tcW w:w="253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p>
        </w:tc>
      </w:tr>
      <w:tr w:rsidR="00D60F0A" w:rsidTr="00ED3FD3">
        <w:trPr>
          <w:trHeight w:val="267"/>
        </w:trPr>
        <w:tc>
          <w:tcPr>
            <w:cnfStyle w:val="001000000000" w:firstRow="0" w:lastRow="0" w:firstColumn="1" w:lastColumn="0" w:oddVBand="0" w:evenVBand="0" w:oddHBand="0" w:evenHBand="0" w:firstRowFirstColumn="0" w:firstRowLastColumn="0" w:lastRowFirstColumn="0" w:lastRowLastColumn="0"/>
            <w:tcW w:w="821" w:type="dxa"/>
          </w:tcPr>
          <w:p w:rsidR="00D60F0A" w:rsidRPr="00ED3FD3" w:rsidRDefault="00D60F0A" w:rsidP="00D60F0A"/>
        </w:tc>
        <w:tc>
          <w:tcPr>
            <w:tcW w:w="642"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T</w:t>
            </w:r>
          </w:p>
        </w:tc>
        <w:tc>
          <w:tcPr>
            <w:tcW w:w="82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4/25</w:t>
            </w:r>
          </w:p>
        </w:tc>
        <w:tc>
          <w:tcPr>
            <w:tcW w:w="339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Internal loading</w:t>
            </w:r>
          </w:p>
        </w:tc>
        <w:tc>
          <w:tcPr>
            <w:tcW w:w="1870"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7.1</w:t>
            </w: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t>TBP</w:t>
            </w:r>
            <w:r w:rsidR="00EB12D0">
              <w:t xml:space="preserve"> </w:t>
            </w:r>
            <w:r>
              <w:t>#3</w:t>
            </w:r>
          </w:p>
        </w:tc>
      </w:tr>
      <w:tr w:rsidR="00D60F0A" w:rsidTr="00ED3FD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821" w:type="dxa"/>
          </w:tcPr>
          <w:p w:rsidR="00D60F0A" w:rsidRPr="00ED3FD3" w:rsidRDefault="00D60F0A" w:rsidP="00D60F0A">
            <w:r w:rsidRPr="00ED3FD3">
              <w:t>7</w:t>
            </w:r>
          </w:p>
        </w:tc>
        <w:tc>
          <w:tcPr>
            <w:tcW w:w="642"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W</w:t>
            </w:r>
          </w:p>
        </w:tc>
        <w:tc>
          <w:tcPr>
            <w:tcW w:w="82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4/26</w:t>
            </w:r>
          </w:p>
        </w:tc>
        <w:tc>
          <w:tcPr>
            <w:tcW w:w="339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Shear and Moment Diagrams</w:t>
            </w:r>
          </w:p>
        </w:tc>
        <w:tc>
          <w:tcPr>
            <w:tcW w:w="1870"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p>
        </w:tc>
        <w:tc>
          <w:tcPr>
            <w:tcW w:w="253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p>
        </w:tc>
      </w:tr>
      <w:tr w:rsidR="00D60F0A" w:rsidTr="00ED3FD3">
        <w:trPr>
          <w:trHeight w:val="267"/>
        </w:trPr>
        <w:tc>
          <w:tcPr>
            <w:cnfStyle w:val="001000000000" w:firstRow="0" w:lastRow="0" w:firstColumn="1" w:lastColumn="0" w:oddVBand="0" w:evenVBand="0" w:oddHBand="0" w:evenHBand="0" w:firstRowFirstColumn="0" w:firstRowLastColumn="0" w:lastRowFirstColumn="0" w:lastRowLastColumn="0"/>
            <w:tcW w:w="821" w:type="dxa"/>
          </w:tcPr>
          <w:p w:rsidR="00D60F0A" w:rsidRPr="00ED3FD3" w:rsidRDefault="00D60F0A" w:rsidP="00D60F0A"/>
        </w:tc>
        <w:tc>
          <w:tcPr>
            <w:tcW w:w="642"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R</w:t>
            </w:r>
          </w:p>
        </w:tc>
        <w:tc>
          <w:tcPr>
            <w:tcW w:w="82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4/27</w:t>
            </w:r>
          </w:p>
        </w:tc>
        <w:tc>
          <w:tcPr>
            <w:tcW w:w="339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Shear and Moment Diagrams</w:t>
            </w:r>
          </w:p>
        </w:tc>
        <w:tc>
          <w:tcPr>
            <w:tcW w:w="1870"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7.2-7.3</w:t>
            </w: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HW 7</w:t>
            </w:r>
          </w:p>
        </w:tc>
      </w:tr>
      <w:tr w:rsidR="00D60F0A" w:rsidTr="00ED3FD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21" w:type="dxa"/>
          </w:tcPr>
          <w:p w:rsidR="00D60F0A" w:rsidRPr="00ED3FD3" w:rsidRDefault="00D60F0A" w:rsidP="00D60F0A"/>
        </w:tc>
        <w:tc>
          <w:tcPr>
            <w:tcW w:w="642"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F</w:t>
            </w:r>
          </w:p>
        </w:tc>
        <w:tc>
          <w:tcPr>
            <w:tcW w:w="82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4/28</w:t>
            </w:r>
          </w:p>
        </w:tc>
        <w:tc>
          <w:tcPr>
            <w:tcW w:w="339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r w:rsidRPr="00ED3FD3">
              <w:t>COM and Centroids</w:t>
            </w:r>
          </w:p>
        </w:tc>
        <w:tc>
          <w:tcPr>
            <w:tcW w:w="1870"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p>
        </w:tc>
        <w:tc>
          <w:tcPr>
            <w:tcW w:w="2536" w:type="dxa"/>
            <w:shd w:val="clear" w:color="auto" w:fill="FFFFFF" w:themeFill="background1"/>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p>
        </w:tc>
      </w:tr>
      <w:tr w:rsidR="00D60F0A" w:rsidTr="00ED3FD3">
        <w:trPr>
          <w:trHeight w:val="267"/>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rsidR="00D60F0A" w:rsidRPr="00ED3FD3" w:rsidRDefault="00D60F0A" w:rsidP="00D60F0A"/>
        </w:tc>
        <w:tc>
          <w:tcPr>
            <w:tcW w:w="642" w:type="dxa"/>
            <w:shd w:val="clear" w:color="auto" w:fill="FFFFFF" w:themeFill="background1"/>
          </w:tcPr>
          <w:p w:rsidR="00D60F0A" w:rsidRDefault="00D60F0A" w:rsidP="00D60F0A">
            <w:pPr>
              <w:cnfStyle w:val="000000000000" w:firstRow="0" w:lastRow="0" w:firstColumn="0" w:lastColumn="0" w:oddVBand="0" w:evenVBand="0" w:oddHBand="0" w:evenHBand="0" w:firstRowFirstColumn="0" w:firstRowLastColumn="0" w:lastRowFirstColumn="0" w:lastRowLastColumn="0"/>
            </w:pPr>
            <w:r>
              <w:t>M</w:t>
            </w:r>
          </w:p>
        </w:tc>
        <w:tc>
          <w:tcPr>
            <w:tcW w:w="826" w:type="dxa"/>
            <w:shd w:val="clear" w:color="auto" w:fill="FFFFFF" w:themeFill="background1"/>
          </w:tcPr>
          <w:p w:rsidR="00D60F0A" w:rsidRDefault="00D60F0A" w:rsidP="00D60F0A">
            <w:pPr>
              <w:cnfStyle w:val="000000000000" w:firstRow="0" w:lastRow="0" w:firstColumn="0" w:lastColumn="0" w:oddVBand="0" w:evenVBand="0" w:oddHBand="0" w:evenHBand="0" w:firstRowFirstColumn="0" w:firstRowLastColumn="0" w:lastRowFirstColumn="0" w:lastRowLastColumn="0"/>
            </w:pPr>
            <w:r>
              <w:t>5/1</w:t>
            </w:r>
          </w:p>
        </w:tc>
        <w:tc>
          <w:tcPr>
            <w:tcW w:w="339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COM and Centroids</w:t>
            </w:r>
          </w:p>
        </w:tc>
        <w:tc>
          <w:tcPr>
            <w:tcW w:w="1870"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9.1</w:t>
            </w:r>
          </w:p>
        </w:tc>
        <w:tc>
          <w:tcPr>
            <w:tcW w:w="2536" w:type="dxa"/>
            <w:shd w:val="clear" w:color="auto" w:fill="FFFFFF" w:themeFill="background1"/>
          </w:tcPr>
          <w:p w:rsidR="00D60F0A" w:rsidRPr="00ED3FD3" w:rsidRDefault="00D60F0A" w:rsidP="00D60F0A">
            <w:pPr>
              <w:cnfStyle w:val="000000000000" w:firstRow="0" w:lastRow="0" w:firstColumn="0" w:lastColumn="0" w:oddVBand="0" w:evenVBand="0" w:oddHBand="0" w:evenHBand="0" w:firstRowFirstColumn="0" w:firstRowLastColumn="0" w:lastRowFirstColumn="0" w:lastRowLastColumn="0"/>
            </w:pPr>
            <w:r w:rsidRPr="00ED3FD3">
              <w:t>HW 8</w:t>
            </w:r>
          </w:p>
        </w:tc>
      </w:tr>
      <w:tr w:rsidR="00D60F0A" w:rsidTr="00F8630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821" w:type="dxa"/>
            <w:tcBorders>
              <w:right w:val="none" w:sz="0" w:space="0" w:color="auto"/>
            </w:tcBorders>
          </w:tcPr>
          <w:p w:rsidR="00D60F0A" w:rsidRPr="00ED3FD3" w:rsidRDefault="00D60F0A" w:rsidP="00D60F0A"/>
        </w:tc>
        <w:tc>
          <w:tcPr>
            <w:tcW w:w="642" w:type="dxa"/>
          </w:tcPr>
          <w:p w:rsidR="00D60F0A" w:rsidRDefault="00D60F0A" w:rsidP="00D60F0A">
            <w:pPr>
              <w:cnfStyle w:val="000000100000" w:firstRow="0" w:lastRow="0" w:firstColumn="0" w:lastColumn="0" w:oddVBand="0" w:evenVBand="0" w:oddHBand="1" w:evenHBand="0" w:firstRowFirstColumn="0" w:firstRowLastColumn="0" w:lastRowFirstColumn="0" w:lastRowLastColumn="0"/>
            </w:pPr>
            <w:r>
              <w:t>T</w:t>
            </w:r>
          </w:p>
        </w:tc>
        <w:tc>
          <w:tcPr>
            <w:tcW w:w="826" w:type="dxa"/>
          </w:tcPr>
          <w:p w:rsidR="00D60F0A" w:rsidRDefault="00D60F0A" w:rsidP="00D60F0A">
            <w:pPr>
              <w:cnfStyle w:val="000000100000" w:firstRow="0" w:lastRow="0" w:firstColumn="0" w:lastColumn="0" w:oddVBand="0" w:evenVBand="0" w:oddHBand="1" w:evenHBand="0" w:firstRowFirstColumn="0" w:firstRowLastColumn="0" w:lastRowFirstColumn="0" w:lastRowLastColumn="0"/>
            </w:pPr>
            <w:r>
              <w:t>5/2</w:t>
            </w:r>
          </w:p>
        </w:tc>
        <w:tc>
          <w:tcPr>
            <w:tcW w:w="3396" w:type="dxa"/>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rPr>
                <w:b/>
              </w:rPr>
            </w:pPr>
            <w:r w:rsidRPr="00ED3FD3">
              <w:rPr>
                <w:b/>
              </w:rPr>
              <w:t>EXAM DAY</w:t>
            </w:r>
          </w:p>
        </w:tc>
        <w:tc>
          <w:tcPr>
            <w:tcW w:w="1870" w:type="dxa"/>
          </w:tcPr>
          <w:p w:rsidR="00D60F0A" w:rsidRPr="00ED3FD3" w:rsidRDefault="00D60F0A" w:rsidP="00D60F0A">
            <w:pPr>
              <w:cnfStyle w:val="000000100000" w:firstRow="0" w:lastRow="0" w:firstColumn="0" w:lastColumn="0" w:oddVBand="0" w:evenVBand="0" w:oddHBand="1" w:evenHBand="0" w:firstRowFirstColumn="0" w:firstRowLastColumn="0" w:lastRowFirstColumn="0" w:lastRowLastColumn="0"/>
            </w:pPr>
          </w:p>
        </w:tc>
        <w:tc>
          <w:tcPr>
            <w:tcW w:w="2536" w:type="dxa"/>
          </w:tcPr>
          <w:p w:rsidR="00D60F0A" w:rsidRPr="00D60F0A" w:rsidRDefault="00D60F0A" w:rsidP="00D60F0A">
            <w:pPr>
              <w:cnfStyle w:val="000000100000" w:firstRow="0" w:lastRow="0" w:firstColumn="0" w:lastColumn="0" w:oddVBand="0" w:evenVBand="0" w:oddHBand="1" w:evenHBand="0" w:firstRowFirstColumn="0" w:firstRowLastColumn="0" w:lastRowFirstColumn="0" w:lastRowLastColumn="0"/>
              <w:rPr>
                <w:i/>
              </w:rPr>
            </w:pPr>
            <w:r w:rsidRPr="00D60F0A">
              <w:rPr>
                <w:b/>
                <w:i/>
              </w:rPr>
              <w:t>Exam 4</w:t>
            </w:r>
          </w:p>
        </w:tc>
      </w:tr>
    </w:tbl>
    <w:p w:rsidR="00E70831" w:rsidRDefault="00E70831">
      <w:pPr>
        <w:rPr>
          <w:b/>
        </w:rPr>
      </w:pPr>
    </w:p>
    <w:p w:rsidR="00CC0B91" w:rsidRDefault="00CC0B91">
      <w:pPr>
        <w:rPr>
          <w:b/>
        </w:rPr>
      </w:pPr>
    </w:p>
    <w:p w:rsidR="000B5B3F" w:rsidRPr="008C18FD" w:rsidRDefault="00F532CE" w:rsidP="000B5B3F">
      <w:pPr>
        <w:rPr>
          <w:b/>
        </w:rPr>
      </w:pPr>
      <w:r>
        <w:rPr>
          <w:b/>
        </w:rPr>
        <w:t>Problem Set</w:t>
      </w:r>
      <w:r w:rsidR="00D60F0A">
        <w:rPr>
          <w:b/>
        </w:rPr>
        <w:t xml:space="preserve"> (Homework)</w:t>
      </w:r>
      <w:r w:rsidR="000B5B3F" w:rsidRPr="008C18FD">
        <w:rPr>
          <w:b/>
        </w:rPr>
        <w:t xml:space="preserve"> Formatting:</w:t>
      </w:r>
    </w:p>
    <w:p w:rsidR="000B5B3F" w:rsidRDefault="00F532CE" w:rsidP="000B5B3F">
      <w:r>
        <w:t>Problem sets</w:t>
      </w:r>
      <w:r w:rsidR="000B5B3F">
        <w:t xml:space="preserve"> should be completed in a neat fashion such that it can be used as a study tool for </w:t>
      </w:r>
      <w:r w:rsidR="00000450">
        <w:t xml:space="preserve">both </w:t>
      </w:r>
      <w:r w:rsidR="000B5B3F">
        <w:t xml:space="preserve">your exams and as a resource when you have been working for 10 years and need to remember how to apply </w:t>
      </w:r>
      <w:r w:rsidR="004D0B84">
        <w:t>the equations of static equilibrium</w:t>
      </w:r>
      <w:r w:rsidR="00000450">
        <w:t xml:space="preserve"> or other concepts</w:t>
      </w:r>
      <w:r w:rsidR="000B5B3F">
        <w:t>. These should be standalone documents that would n</w:t>
      </w:r>
      <w:r w:rsidR="00C56DE8">
        <w:t xml:space="preserve">ot </w:t>
      </w:r>
      <w:r w:rsidR="00B621FB">
        <w:t>require you</w:t>
      </w:r>
      <w:r w:rsidR="00C56DE8">
        <w:t xml:space="preserve"> </w:t>
      </w:r>
      <w:r w:rsidR="00000450">
        <w:t xml:space="preserve">to </w:t>
      </w:r>
      <w:r w:rsidR="00B621FB">
        <w:t>refer back to</w:t>
      </w:r>
      <w:r w:rsidR="00000450">
        <w:t xml:space="preserve"> your old text book (that you probably lost over the years) to figure out for </w:t>
      </w:r>
      <w:r w:rsidR="00C56DE8">
        <w:t>additional explanation when you</w:t>
      </w:r>
      <w:r w:rsidR="000B5B3F">
        <w:t xml:space="preserve"> look at them in </w:t>
      </w:r>
      <w:r w:rsidR="00C56DE8">
        <w:t>the future</w:t>
      </w:r>
      <w:r w:rsidR="000B5B3F">
        <w:t>. When working on projects with others in the working world or in class, it is easier and less error prone to communicate using a neat and organized system. The following homework requirements will</w:t>
      </w:r>
      <w:r w:rsidR="00000450">
        <w:t xml:space="preserve"> be used in this class and will</w:t>
      </w:r>
      <w:r w:rsidR="000B5B3F">
        <w:t xml:space="preserve"> help guide you </w:t>
      </w:r>
      <w:r w:rsidR="00000450">
        <w:t>in</w:t>
      </w:r>
      <w:r w:rsidR="000B5B3F">
        <w:t xml:space="preserve"> finding your own personal style. </w:t>
      </w:r>
    </w:p>
    <w:p w:rsidR="00C2329E" w:rsidRDefault="00C2329E" w:rsidP="000B5B3F">
      <w:pPr>
        <w:pStyle w:val="ListParagraph"/>
        <w:numPr>
          <w:ilvl w:val="0"/>
          <w:numId w:val="2"/>
        </w:numPr>
      </w:pPr>
      <w:r>
        <w:t xml:space="preserve">The version </w:t>
      </w:r>
      <w:r w:rsidR="00000450">
        <w:t xml:space="preserve">of your problem set solutions </w:t>
      </w:r>
      <w:r>
        <w:t xml:space="preserve">that you turn in should be a final draft of your work that is done after you have worked </w:t>
      </w:r>
      <w:r w:rsidR="00000450">
        <w:t>out</w:t>
      </w:r>
      <w:r>
        <w:t xml:space="preserve"> the problem on scrap paper.</w:t>
      </w:r>
    </w:p>
    <w:p w:rsidR="000B5B3F" w:rsidRDefault="00CD5F26" w:rsidP="000B5B3F">
      <w:pPr>
        <w:pStyle w:val="ListParagraph"/>
        <w:numPr>
          <w:ilvl w:val="0"/>
          <w:numId w:val="2"/>
        </w:numPr>
      </w:pPr>
      <w:r>
        <w:t xml:space="preserve">Problem sets </w:t>
      </w:r>
      <w:r w:rsidR="000B5B3F">
        <w:t>must be completed on engineering pape</w:t>
      </w:r>
      <w:r w:rsidR="00B621FB">
        <w:t>r (you can get this at the book</w:t>
      </w:r>
      <w:r w:rsidR="000B5B3F">
        <w:t>store).</w:t>
      </w:r>
    </w:p>
    <w:p w:rsidR="008C6D8A" w:rsidRDefault="00000450" w:rsidP="000B5B3F">
      <w:pPr>
        <w:pStyle w:val="ListParagraph"/>
        <w:numPr>
          <w:ilvl w:val="0"/>
          <w:numId w:val="2"/>
        </w:numPr>
      </w:pPr>
      <w:r>
        <w:t xml:space="preserve">Only </w:t>
      </w:r>
      <w:r w:rsidR="008C6D8A">
        <w:t>write on the front side of the pages you are submitting.</w:t>
      </w:r>
    </w:p>
    <w:p w:rsidR="00081A2A" w:rsidRDefault="00081A2A" w:rsidP="000B5B3F">
      <w:pPr>
        <w:pStyle w:val="ListParagraph"/>
        <w:numPr>
          <w:ilvl w:val="0"/>
          <w:numId w:val="2"/>
        </w:numPr>
      </w:pPr>
      <w:r>
        <w:t>Each problem should start on a new page.</w:t>
      </w:r>
    </w:p>
    <w:p w:rsidR="008C6D8A" w:rsidRDefault="008C6D8A" w:rsidP="000B5B3F">
      <w:pPr>
        <w:pStyle w:val="ListParagraph"/>
        <w:numPr>
          <w:ilvl w:val="0"/>
          <w:numId w:val="2"/>
        </w:numPr>
      </w:pPr>
      <w:r>
        <w:t>Pages must be stapled together in the upper left hand corner.</w:t>
      </w:r>
    </w:p>
    <w:p w:rsidR="000B5B3F" w:rsidRDefault="000B5B3F" w:rsidP="000B5B3F">
      <w:pPr>
        <w:pStyle w:val="ListParagraph"/>
        <w:numPr>
          <w:ilvl w:val="0"/>
          <w:numId w:val="2"/>
        </w:numPr>
      </w:pPr>
      <w:r>
        <w:t>All numbers should be accompanied by their un</w:t>
      </w:r>
      <w:r w:rsidR="008C6D8A">
        <w:t>its (unless the value is unitles</w:t>
      </w:r>
      <w:r>
        <w:t>s).</w:t>
      </w:r>
      <w:r w:rsidR="00FA769C">
        <w:rPr>
          <w:rStyle w:val="FootnoteReference"/>
        </w:rPr>
        <w:footnoteReference w:id="2"/>
      </w:r>
    </w:p>
    <w:p w:rsidR="00C2329E" w:rsidRDefault="000B5B3F" w:rsidP="00C2329E">
      <w:pPr>
        <w:pStyle w:val="ListParagraph"/>
        <w:numPr>
          <w:ilvl w:val="0"/>
          <w:numId w:val="2"/>
        </w:numPr>
      </w:pPr>
      <w:r>
        <w:lastRenderedPageBreak/>
        <w:t xml:space="preserve">A straight edge </w:t>
      </w:r>
      <w:r w:rsidR="00BB1759">
        <w:t>should</w:t>
      </w:r>
      <w:r>
        <w:t xml:space="preserve"> be used for all lines drawn</w:t>
      </w:r>
      <w:r w:rsidR="00BB1759">
        <w:t xml:space="preserve"> </w:t>
      </w:r>
      <w:r>
        <w:t>unless you are able to draw a freehand line that is as straight as</w:t>
      </w:r>
      <w:r w:rsidR="00BB1759">
        <w:t xml:space="preserve"> one drawn with a straight edge</w:t>
      </w:r>
      <w:r>
        <w:t>.</w:t>
      </w:r>
    </w:p>
    <w:p w:rsidR="000B5B3F" w:rsidRDefault="000B5B3F" w:rsidP="000B5B3F">
      <w:pPr>
        <w:pStyle w:val="ListParagraph"/>
        <w:numPr>
          <w:ilvl w:val="0"/>
          <w:numId w:val="2"/>
        </w:numPr>
      </w:pPr>
      <w:r>
        <w:t>Page headings</w:t>
      </w:r>
      <w:r w:rsidR="00C0526D">
        <w:t xml:space="preserve"> </w:t>
      </w:r>
      <w:r w:rsidR="00BB1759">
        <w:t>should</w:t>
      </w:r>
      <w:r>
        <w:t xml:space="preserve"> follow the format shown in </w:t>
      </w:r>
      <w:r>
        <w:fldChar w:fldCharType="begin"/>
      </w:r>
      <w:r>
        <w:instrText xml:space="preserve"> REF _Ref428273150 \h </w:instrText>
      </w:r>
      <w:r>
        <w:fldChar w:fldCharType="separate"/>
      </w:r>
      <w:r w:rsidR="005B2202">
        <w:t xml:space="preserve">Figure </w:t>
      </w:r>
      <w:r w:rsidR="005B2202">
        <w:rPr>
          <w:noProof/>
        </w:rPr>
        <w:t>1</w:t>
      </w:r>
      <w:r>
        <w:fldChar w:fldCharType="end"/>
      </w:r>
      <w:r>
        <w:t>.</w:t>
      </w:r>
      <w:r w:rsidR="00EA43F0">
        <w:t xml:space="preserve"> The first page must include all of the information shown, following pages need only page number information. </w:t>
      </w:r>
      <w:r>
        <w:t xml:space="preserve"> </w:t>
      </w:r>
    </w:p>
    <w:p w:rsidR="000B5B3F" w:rsidRDefault="000B5B3F" w:rsidP="000B5B3F">
      <w:pPr>
        <w:pStyle w:val="ListParagraph"/>
        <w:numPr>
          <w:ilvl w:val="0"/>
          <w:numId w:val="2"/>
        </w:numPr>
      </w:pPr>
      <w:r>
        <w:t>For each problem the following sections should all be included</w:t>
      </w:r>
      <w:r w:rsidR="008C6D8A">
        <w:t xml:space="preserve"> in the following order, working down the page as you solve the problem. </w:t>
      </w:r>
    </w:p>
    <w:p w:rsidR="000B5B3F" w:rsidRDefault="000B5B3F" w:rsidP="000B5B3F">
      <w:pPr>
        <w:pStyle w:val="ListParagraph"/>
        <w:numPr>
          <w:ilvl w:val="1"/>
          <w:numId w:val="2"/>
        </w:numPr>
      </w:pPr>
      <w:r w:rsidRPr="0087552B">
        <w:rPr>
          <w:b/>
        </w:rPr>
        <w:t>Given:</w:t>
      </w:r>
      <w:r>
        <w:t xml:space="preserve"> This section is a </w:t>
      </w:r>
      <w:r w:rsidR="00EA43F0" w:rsidRPr="00C0526D">
        <w:rPr>
          <w:b/>
        </w:rPr>
        <w:t>summarized</w:t>
      </w:r>
      <w:r w:rsidR="00EA43F0">
        <w:t xml:space="preserve"> </w:t>
      </w:r>
      <w:r>
        <w:t xml:space="preserve">restatement of the problem that was given. </w:t>
      </w:r>
      <w:r w:rsidR="008C6D8A">
        <w:t>I</w:t>
      </w:r>
      <w:r>
        <w:t xml:space="preserve">t may include drawings, values for constants or variables, theories, or anything else that was given in the problem statement. </w:t>
      </w:r>
      <w:r w:rsidR="008C6D8A">
        <w:t xml:space="preserve"> All given labels should be included in your drawing.</w:t>
      </w:r>
      <w:r w:rsidR="005F7E13">
        <w:t xml:space="preserve"> (If you want to take a screen shot of the images from the homework and print them on engineering paper in this </w:t>
      </w:r>
      <w:r w:rsidR="00D22FD0">
        <w:t>section that</w:t>
      </w:r>
      <w:r w:rsidR="005F7E13">
        <w:t xml:space="preserve"> is fine, just make sure it’s printed </w:t>
      </w:r>
      <w:r w:rsidR="00B621FB">
        <w:t>at</w:t>
      </w:r>
      <w:r w:rsidR="005F7E13">
        <w:t xml:space="preserve"> the </w:t>
      </w:r>
      <w:r w:rsidR="00B621FB">
        <w:t>correct location</w:t>
      </w:r>
      <w:r w:rsidR="005F7E13">
        <w:t xml:space="preserve"> on the page.</w:t>
      </w:r>
    </w:p>
    <w:p w:rsidR="000B5B3F" w:rsidRDefault="000B5B3F" w:rsidP="000B5B3F">
      <w:pPr>
        <w:pStyle w:val="ListParagraph"/>
        <w:numPr>
          <w:ilvl w:val="1"/>
          <w:numId w:val="2"/>
        </w:numPr>
      </w:pPr>
      <w:r w:rsidRPr="0087552B">
        <w:rPr>
          <w:b/>
        </w:rPr>
        <w:t>Find:</w:t>
      </w:r>
      <w:r>
        <w:t xml:space="preserve"> In this section, you state what you are trying to find in the problem. What are you solving for?</w:t>
      </w:r>
    </w:p>
    <w:p w:rsidR="000B5B3F" w:rsidRDefault="000B5B3F" w:rsidP="000B5B3F">
      <w:pPr>
        <w:pStyle w:val="ListParagraph"/>
        <w:numPr>
          <w:ilvl w:val="1"/>
          <w:numId w:val="2"/>
        </w:numPr>
      </w:pPr>
      <w:r w:rsidRPr="0087552B">
        <w:rPr>
          <w:b/>
        </w:rPr>
        <w:t>Assumptions:</w:t>
      </w:r>
      <w:r>
        <w:t xml:space="preserve"> In this section you write the assumptions that you are using throughout the entire problem. Examples of assumptions may include: negligible gravitational effects, rigid bodies, static equilibrium, etc. You may want to leave some extra space here as you go through the problem, as you may realize there are more assumptions that you need to make as you do your analysis.</w:t>
      </w:r>
    </w:p>
    <w:p w:rsidR="000B5B3F" w:rsidRDefault="000B5B3F" w:rsidP="000B5B3F">
      <w:pPr>
        <w:pStyle w:val="ListParagraph"/>
        <w:numPr>
          <w:ilvl w:val="1"/>
          <w:numId w:val="2"/>
        </w:numPr>
      </w:pPr>
      <w:r w:rsidRPr="0087552B">
        <w:rPr>
          <w:b/>
        </w:rPr>
        <w:t>Analysis:</w:t>
      </w:r>
      <w:r>
        <w:t xml:space="preserve"> In this </w:t>
      </w:r>
      <w:r w:rsidR="00C56DE8">
        <w:t>section you write out your step-by-</w:t>
      </w:r>
      <w:r>
        <w:t>step solution to the problem. You should state what theories and assumptions you are using as you go along</w:t>
      </w:r>
      <w:r w:rsidR="00BB1759">
        <w:t xml:space="preserve"> (assumptions are listed in their own section earlier as well)</w:t>
      </w:r>
      <w:r>
        <w:t>. If you have a picture in the “Given” section, you will likely have at least one picture in your analy</w:t>
      </w:r>
      <w:r w:rsidR="004D0B84">
        <w:t>sis section (free body diagram</w:t>
      </w:r>
      <w:r>
        <w:t>, other).</w:t>
      </w:r>
      <w:r w:rsidR="008C6D8A">
        <w:t xml:space="preserve"> All relevant items should be labeled in your drawings.</w:t>
      </w:r>
      <w:r w:rsidR="00B005B6">
        <w:t xml:space="preserve"> It is good practice to solve problems symbolically first and then substitute numbers into the final solution.</w:t>
      </w:r>
      <w:r>
        <w:t xml:space="preserve"> </w:t>
      </w:r>
      <w:r w:rsidR="00BB1759">
        <w:t>Y</w:t>
      </w:r>
      <w:r>
        <w:t>our final answer must be boxed in, with units</w:t>
      </w:r>
      <w:r w:rsidR="00000450">
        <w:t xml:space="preserve"> when applicable</w:t>
      </w:r>
      <w:r>
        <w:t>.</w:t>
      </w:r>
    </w:p>
    <w:p w:rsidR="000B5B3F" w:rsidRDefault="000B5B3F" w:rsidP="000B5B3F">
      <w:pPr>
        <w:pStyle w:val="ListParagraph"/>
        <w:numPr>
          <w:ilvl w:val="1"/>
          <w:numId w:val="2"/>
        </w:numPr>
      </w:pPr>
      <w:r w:rsidRPr="0087552B">
        <w:rPr>
          <w:b/>
        </w:rPr>
        <w:t>Explanation:</w:t>
      </w:r>
      <w:r>
        <w:t xml:space="preserve"> In this section you will write a brief (1-4 sentences) as to why your answer makes sense. This could be based on your understanding of the problem, an analogy,</w:t>
      </w:r>
      <w:r w:rsidR="0087552B">
        <w:t xml:space="preserve"> unit checking,</w:t>
      </w:r>
      <w:r>
        <w:t xml:space="preserve"> intui</w:t>
      </w:r>
      <w:r w:rsidR="00B621FB">
        <w:t>tion with an explanation, other</w:t>
      </w:r>
      <w:r>
        <w:t xml:space="preserve">. This section is to give you </w:t>
      </w:r>
      <w:r w:rsidR="00B621FB">
        <w:t xml:space="preserve">space </w:t>
      </w:r>
      <w:r>
        <w:t>to reflect on your final answer to</w:t>
      </w:r>
      <w:r w:rsidR="00B621FB">
        <w:t xml:space="preserve"> make sure it makes sense</w:t>
      </w:r>
      <w:r>
        <w:t>.</w:t>
      </w:r>
    </w:p>
    <w:p w:rsidR="000B5B3F" w:rsidRDefault="000B5B3F" w:rsidP="000B5B3F">
      <w:r>
        <w:rPr>
          <w:noProof/>
        </w:rPr>
        <w:drawing>
          <wp:inline distT="0" distB="0" distL="0" distR="0" wp14:anchorId="3DC97391" wp14:editId="74635452">
            <wp:extent cx="4405023" cy="2225134"/>
            <wp:effectExtent l="0" t="0" r="0" b="3810"/>
            <wp:docPr id="1" name="Picture 1" descr="R:\ES2502_Stress_Analysis\homework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2502_Stress_Analysis\homework format.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17432" r="1866"/>
                    <a:stretch/>
                  </pic:blipFill>
                  <pic:spPr bwMode="auto">
                    <a:xfrm>
                      <a:off x="0" y="0"/>
                      <a:ext cx="4434911" cy="2240232"/>
                    </a:xfrm>
                    <a:prstGeom prst="rect">
                      <a:avLst/>
                    </a:prstGeom>
                    <a:noFill/>
                    <a:ln>
                      <a:noFill/>
                    </a:ln>
                    <a:extLst>
                      <a:ext uri="{53640926-AAD7-44D8-BBD7-CCE9431645EC}">
                        <a14:shadowObscured xmlns:a14="http://schemas.microsoft.com/office/drawing/2010/main"/>
                      </a:ext>
                    </a:extLst>
                  </pic:spPr>
                </pic:pic>
              </a:graphicData>
            </a:graphic>
          </wp:inline>
        </w:drawing>
      </w:r>
    </w:p>
    <w:p w:rsidR="00BA0BEF" w:rsidRDefault="000B5B3F" w:rsidP="00703ED9">
      <w:pPr>
        <w:pStyle w:val="Caption"/>
      </w:pPr>
      <w:bookmarkStart w:id="1" w:name="_Ref428273150"/>
      <w:r>
        <w:t xml:space="preserve">Figure </w:t>
      </w:r>
      <w:r w:rsidR="002A3029">
        <w:fldChar w:fldCharType="begin"/>
      </w:r>
      <w:r w:rsidR="002A3029">
        <w:instrText xml:space="preserve"> SEQ Figure \* ARABIC </w:instrText>
      </w:r>
      <w:r w:rsidR="002A3029">
        <w:fldChar w:fldCharType="separate"/>
      </w:r>
      <w:r w:rsidR="005B2202">
        <w:rPr>
          <w:noProof/>
        </w:rPr>
        <w:t>1</w:t>
      </w:r>
      <w:r w:rsidR="002A3029">
        <w:rPr>
          <w:noProof/>
        </w:rPr>
        <w:fldChar w:fldCharType="end"/>
      </w:r>
      <w:bookmarkEnd w:id="1"/>
      <w:r>
        <w:t xml:space="preserve"> </w:t>
      </w:r>
      <w:r w:rsidR="00CD5F26">
        <w:t>–</w:t>
      </w:r>
      <w:r>
        <w:t xml:space="preserve"> </w:t>
      </w:r>
      <w:r w:rsidR="00CD5F26">
        <w:t>Problem Set</w:t>
      </w:r>
      <w:r>
        <w:t xml:space="preserve"> Format</w:t>
      </w:r>
    </w:p>
    <w:p w:rsidR="00AA5B59" w:rsidRDefault="00AA5B59" w:rsidP="00AA5B59">
      <w:pPr>
        <w:spacing w:after="0"/>
        <w:rPr>
          <w:b/>
        </w:rPr>
      </w:pPr>
      <w:r w:rsidRPr="00E04E0C">
        <w:rPr>
          <w:b/>
        </w:rPr>
        <w:lastRenderedPageBreak/>
        <w:t>Grading Scheme</w:t>
      </w:r>
      <w:r w:rsidR="00EF1915" w:rsidRPr="00E04E0C">
        <w:rPr>
          <w:b/>
        </w:rPr>
        <w:t xml:space="preserve"> (subject</w:t>
      </w:r>
      <w:r w:rsidR="00EF1915">
        <w:rPr>
          <w:b/>
        </w:rPr>
        <w:t xml:space="preserve"> to change)</w:t>
      </w:r>
      <w:r>
        <w:rPr>
          <w:b/>
        </w:rPr>
        <w:t>:</w:t>
      </w:r>
    </w:p>
    <w:p w:rsidR="00AA5B59" w:rsidRDefault="00AA5B59" w:rsidP="00AA5B59">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1887"/>
        <w:gridCol w:w="3459"/>
      </w:tblGrid>
      <w:tr w:rsidR="00AA5B59" w:rsidTr="003761ED">
        <w:trPr>
          <w:trHeight w:val="233"/>
        </w:trPr>
        <w:tc>
          <w:tcPr>
            <w:tcW w:w="2673" w:type="dxa"/>
          </w:tcPr>
          <w:p w:rsidR="00AA5B59" w:rsidRPr="00CB2377" w:rsidRDefault="00AA5B59" w:rsidP="00E70831">
            <w:r w:rsidRPr="00CB2377">
              <w:t>Problem Sets</w:t>
            </w:r>
          </w:p>
        </w:tc>
        <w:tc>
          <w:tcPr>
            <w:tcW w:w="1887" w:type="dxa"/>
          </w:tcPr>
          <w:p w:rsidR="00AA5B59" w:rsidRPr="00CB2377" w:rsidRDefault="00EA43F0" w:rsidP="00AB7E3E">
            <w:r>
              <w:t>15</w:t>
            </w:r>
            <w:r w:rsidR="00AA5B59">
              <w:t>%</w:t>
            </w:r>
          </w:p>
        </w:tc>
        <w:tc>
          <w:tcPr>
            <w:tcW w:w="3459" w:type="dxa"/>
          </w:tcPr>
          <w:p w:rsidR="00AA5B59" w:rsidRPr="00CB2377" w:rsidRDefault="00850095" w:rsidP="00850095">
            <w:r>
              <w:t>7</w:t>
            </w:r>
            <w:r w:rsidR="00AA5B59">
              <w:t xml:space="preserve"> total</w:t>
            </w:r>
            <w:r w:rsidR="00861F49">
              <w:t xml:space="preserve"> (</w:t>
            </w:r>
            <w:r>
              <w:t>8</w:t>
            </w:r>
            <w:r w:rsidR="00DE192D">
              <w:t>-1 dropped)</w:t>
            </w:r>
          </w:p>
        </w:tc>
      </w:tr>
      <w:tr w:rsidR="00AA5B59" w:rsidTr="003761ED">
        <w:trPr>
          <w:trHeight w:val="246"/>
        </w:trPr>
        <w:tc>
          <w:tcPr>
            <w:tcW w:w="2673" w:type="dxa"/>
          </w:tcPr>
          <w:p w:rsidR="00AA5B59" w:rsidRPr="00CB2377" w:rsidRDefault="00DF5A41" w:rsidP="00B3397D">
            <w:r>
              <w:t>Exam</w:t>
            </w:r>
            <w:r w:rsidR="00B3397D">
              <w:t>s</w:t>
            </w:r>
          </w:p>
        </w:tc>
        <w:tc>
          <w:tcPr>
            <w:tcW w:w="1887" w:type="dxa"/>
          </w:tcPr>
          <w:p w:rsidR="00AA5B59" w:rsidRPr="00CB2377" w:rsidRDefault="00B3397D" w:rsidP="005F50B2">
            <w:r>
              <w:t>60</w:t>
            </w:r>
            <w:r w:rsidR="00B005B6">
              <w:t>%</w:t>
            </w:r>
          </w:p>
        </w:tc>
        <w:tc>
          <w:tcPr>
            <w:tcW w:w="3459" w:type="dxa"/>
          </w:tcPr>
          <w:p w:rsidR="00AA5B59" w:rsidRPr="00CB2377" w:rsidRDefault="00AA5B59" w:rsidP="00E70831"/>
        </w:tc>
      </w:tr>
      <w:tr w:rsidR="00AA5B59" w:rsidTr="003761ED">
        <w:trPr>
          <w:trHeight w:val="252"/>
        </w:trPr>
        <w:tc>
          <w:tcPr>
            <w:tcW w:w="2673" w:type="dxa"/>
          </w:tcPr>
          <w:p w:rsidR="00AA5B59" w:rsidRPr="00CB2377" w:rsidRDefault="00850095" w:rsidP="00E70831">
            <w:r>
              <w:t xml:space="preserve">Team Based </w:t>
            </w:r>
            <w:r w:rsidR="004D0B84">
              <w:t>Problems</w:t>
            </w:r>
            <w:r w:rsidR="00CC5E41">
              <w:t xml:space="preserve"> (including HOLD)</w:t>
            </w:r>
          </w:p>
        </w:tc>
        <w:tc>
          <w:tcPr>
            <w:tcW w:w="1887" w:type="dxa"/>
          </w:tcPr>
          <w:p w:rsidR="00AA5B59" w:rsidRPr="00CB2377" w:rsidRDefault="00850095" w:rsidP="00E70831">
            <w:r>
              <w:t>1</w:t>
            </w:r>
            <w:r w:rsidR="00C85292">
              <w:t>5</w:t>
            </w:r>
            <w:r w:rsidR="00AB7E3E">
              <w:t>%</w:t>
            </w:r>
          </w:p>
        </w:tc>
        <w:tc>
          <w:tcPr>
            <w:tcW w:w="3459" w:type="dxa"/>
          </w:tcPr>
          <w:p w:rsidR="00AA5B59" w:rsidRPr="00CB2377" w:rsidRDefault="00AA5B59" w:rsidP="00E70831"/>
        </w:tc>
      </w:tr>
      <w:tr w:rsidR="00AA5B59" w:rsidTr="003761ED">
        <w:trPr>
          <w:trHeight w:val="233"/>
        </w:trPr>
        <w:tc>
          <w:tcPr>
            <w:tcW w:w="2673" w:type="dxa"/>
            <w:tcBorders>
              <w:bottom w:val="single" w:sz="4" w:space="0" w:color="auto"/>
            </w:tcBorders>
          </w:tcPr>
          <w:p w:rsidR="00AA5B59" w:rsidRDefault="00EA43F0" w:rsidP="004D0B84">
            <w:r>
              <w:t>Participation</w:t>
            </w:r>
          </w:p>
        </w:tc>
        <w:tc>
          <w:tcPr>
            <w:tcW w:w="1887" w:type="dxa"/>
            <w:tcBorders>
              <w:bottom w:val="single" w:sz="4" w:space="0" w:color="auto"/>
            </w:tcBorders>
          </w:tcPr>
          <w:p w:rsidR="00AA5B59" w:rsidRDefault="004D0B84" w:rsidP="00E70831">
            <w:r>
              <w:t>10</w:t>
            </w:r>
            <w:r w:rsidR="00EA43F0">
              <w:t>%</w:t>
            </w:r>
          </w:p>
        </w:tc>
        <w:tc>
          <w:tcPr>
            <w:tcW w:w="3459" w:type="dxa"/>
            <w:tcBorders>
              <w:bottom w:val="single" w:sz="4" w:space="0" w:color="auto"/>
            </w:tcBorders>
          </w:tcPr>
          <w:p w:rsidR="00AA5B59" w:rsidRPr="00CB2377" w:rsidRDefault="00AA5B59" w:rsidP="00E70831"/>
        </w:tc>
      </w:tr>
      <w:tr w:rsidR="00EA43F0" w:rsidTr="003761ED">
        <w:trPr>
          <w:trHeight w:val="233"/>
        </w:trPr>
        <w:tc>
          <w:tcPr>
            <w:tcW w:w="2673" w:type="dxa"/>
            <w:tcBorders>
              <w:top w:val="single" w:sz="4" w:space="0" w:color="auto"/>
            </w:tcBorders>
          </w:tcPr>
          <w:p w:rsidR="00EA43F0" w:rsidRDefault="00EA43F0" w:rsidP="00E70831"/>
        </w:tc>
        <w:tc>
          <w:tcPr>
            <w:tcW w:w="1887" w:type="dxa"/>
            <w:tcBorders>
              <w:top w:val="single" w:sz="4" w:space="0" w:color="auto"/>
            </w:tcBorders>
          </w:tcPr>
          <w:p w:rsidR="00EA43F0" w:rsidRDefault="00EA43F0" w:rsidP="00E70831">
            <w:r>
              <w:t>100%</w:t>
            </w:r>
          </w:p>
        </w:tc>
        <w:tc>
          <w:tcPr>
            <w:tcW w:w="3459" w:type="dxa"/>
            <w:tcBorders>
              <w:top w:val="single" w:sz="4" w:space="0" w:color="auto"/>
            </w:tcBorders>
          </w:tcPr>
          <w:p w:rsidR="00EA43F0" w:rsidRPr="00CB2377" w:rsidRDefault="00EA43F0" w:rsidP="00E70831"/>
        </w:tc>
      </w:tr>
    </w:tbl>
    <w:p w:rsidR="004B6CA9" w:rsidRDefault="004B6CA9">
      <w:pPr>
        <w:rPr>
          <w:b/>
        </w:rPr>
      </w:pPr>
    </w:p>
    <w:p w:rsidR="00F5326D" w:rsidRPr="00D42CBD" w:rsidRDefault="00850095">
      <w:pPr>
        <w:rPr>
          <w:b/>
        </w:rPr>
      </w:pPr>
      <w:r>
        <w:rPr>
          <w:b/>
        </w:rPr>
        <w:t>Team Based</w:t>
      </w:r>
      <w:r w:rsidR="00F5326D" w:rsidRPr="00D42CBD">
        <w:rPr>
          <w:b/>
        </w:rPr>
        <w:t xml:space="preserve"> Problems</w:t>
      </w:r>
      <w:r w:rsidR="00D42CBD" w:rsidRPr="00D42CBD">
        <w:rPr>
          <w:b/>
        </w:rPr>
        <w:t xml:space="preserve"> (</w:t>
      </w:r>
      <w:r>
        <w:rPr>
          <w:b/>
        </w:rPr>
        <w:t>TB</w:t>
      </w:r>
      <w:r w:rsidR="00D42CBD" w:rsidRPr="00D42CBD">
        <w:rPr>
          <w:b/>
        </w:rPr>
        <w:t>Ps)</w:t>
      </w:r>
      <w:r w:rsidR="00F5326D" w:rsidRPr="00D42CBD">
        <w:rPr>
          <w:b/>
        </w:rPr>
        <w:t>:</w:t>
      </w:r>
    </w:p>
    <w:p w:rsidR="00F5326D" w:rsidRPr="00F5326D" w:rsidRDefault="00E04E0C">
      <w:r w:rsidRPr="00D42CBD">
        <w:t>You will have</w:t>
      </w:r>
      <w:r w:rsidR="00501CB6">
        <w:t xml:space="preserve"> three (3)</w:t>
      </w:r>
      <w:r w:rsidRPr="00D42CBD">
        <w:t xml:space="preserve"> </w:t>
      </w:r>
      <w:r w:rsidR="00850095">
        <w:t>team based</w:t>
      </w:r>
      <w:r w:rsidRPr="00D42CBD">
        <w:t xml:space="preserve"> problems assigned during the term.</w:t>
      </w:r>
      <w:r w:rsidR="00F5326D" w:rsidRPr="00D42CBD">
        <w:t xml:space="preserve"> This is your opportunity to think about how the concepts in this class can be applied to the world around you. For each of these problems, be creative, have fun, learn about the things that inspire you!</w:t>
      </w:r>
    </w:p>
    <w:p w:rsidR="00501CB6" w:rsidRPr="00D42CBD" w:rsidRDefault="00501CB6" w:rsidP="00501CB6">
      <w:pPr>
        <w:rPr>
          <w:b/>
        </w:rPr>
      </w:pPr>
      <w:r>
        <w:rPr>
          <w:b/>
        </w:rPr>
        <w:t xml:space="preserve">Hands On Learning Day </w:t>
      </w:r>
      <w:r w:rsidRPr="00D42CBD">
        <w:rPr>
          <w:b/>
        </w:rPr>
        <w:t>(</w:t>
      </w:r>
      <w:r>
        <w:rPr>
          <w:b/>
        </w:rPr>
        <w:t>HOLD</w:t>
      </w:r>
      <w:r w:rsidRPr="00D42CBD">
        <w:rPr>
          <w:b/>
        </w:rPr>
        <w:t>):</w:t>
      </w:r>
    </w:p>
    <w:p w:rsidR="00F5326D" w:rsidRDefault="00501CB6" w:rsidP="00501CB6">
      <w:r w:rsidRPr="00D42CBD">
        <w:t>You will have</w:t>
      </w:r>
      <w:r>
        <w:t xml:space="preserve"> short assignments related to the activities performed on HOLD days. </w:t>
      </w:r>
    </w:p>
    <w:p w:rsidR="00501CB6" w:rsidRPr="00D42CBD" w:rsidRDefault="00501CB6" w:rsidP="00501CB6">
      <w:pPr>
        <w:rPr>
          <w:b/>
        </w:rPr>
      </w:pPr>
      <w:r>
        <w:rPr>
          <w:b/>
        </w:rPr>
        <w:t>TB</w:t>
      </w:r>
      <w:r w:rsidRPr="00D42CBD">
        <w:rPr>
          <w:b/>
        </w:rPr>
        <w:t>Ps</w:t>
      </w:r>
      <w:r>
        <w:rPr>
          <w:b/>
        </w:rPr>
        <w:t xml:space="preserve"> + HOLD = 8 assignments = 15% of your grade</w:t>
      </w:r>
    </w:p>
    <w:p w:rsidR="00BA0BEF" w:rsidRPr="00BA0BEF" w:rsidRDefault="006733DD" w:rsidP="00BA0BEF">
      <w:pPr>
        <w:rPr>
          <w:b/>
        </w:rPr>
      </w:pPr>
      <w:r w:rsidRPr="00BA0BEF">
        <w:rPr>
          <w:b/>
        </w:rPr>
        <w:t>Problem Set</w:t>
      </w:r>
      <w:r w:rsidR="0040524A" w:rsidRPr="00BA0BEF">
        <w:rPr>
          <w:b/>
        </w:rPr>
        <w:t xml:space="preserve"> Grading Rubric</w:t>
      </w:r>
      <w:r w:rsidR="00F9268E">
        <w:rPr>
          <w:b/>
        </w:rPr>
        <w:t>:</w:t>
      </w:r>
      <w:r w:rsidR="00BA0BEF" w:rsidRPr="00BA0BEF">
        <w:rPr>
          <w:b/>
        </w:rPr>
        <w:t xml:space="preserve"> </w:t>
      </w:r>
    </w:p>
    <w:p w:rsidR="0040524A" w:rsidRDefault="00BA0BEF" w:rsidP="0040524A">
      <w:pPr>
        <w:spacing w:after="0"/>
      </w:pPr>
      <w:r>
        <w:t xml:space="preserve">There is a total potential of </w:t>
      </w:r>
      <w:r w:rsidRPr="00BA0BEF">
        <w:rPr>
          <w:b/>
        </w:rPr>
        <w:t>2</w:t>
      </w:r>
      <w:r w:rsidR="00EA43F0">
        <w:rPr>
          <w:b/>
        </w:rPr>
        <w:t>0</w:t>
      </w:r>
      <w:r w:rsidRPr="00BA0BEF">
        <w:rPr>
          <w:b/>
        </w:rPr>
        <w:t xml:space="preserve"> points</w:t>
      </w:r>
      <w:r>
        <w:t xml:space="preserve"> for each problem set. </w:t>
      </w:r>
    </w:p>
    <w:p w:rsidR="000B5B3F" w:rsidRDefault="000B5B3F" w:rsidP="0040524A">
      <w:pPr>
        <w:spacing w:after="0"/>
      </w:pPr>
    </w:p>
    <w:tbl>
      <w:tblPr>
        <w:tblStyle w:val="TableGrid"/>
        <w:tblW w:w="0" w:type="auto"/>
        <w:tblLook w:val="04A0" w:firstRow="1" w:lastRow="0" w:firstColumn="1" w:lastColumn="0" w:noHBand="0" w:noVBand="1"/>
      </w:tblPr>
      <w:tblGrid>
        <w:gridCol w:w="2598"/>
        <w:gridCol w:w="1374"/>
        <w:gridCol w:w="1791"/>
        <w:gridCol w:w="1791"/>
        <w:gridCol w:w="1796"/>
      </w:tblGrid>
      <w:tr w:rsidR="006733DD" w:rsidTr="006733DD">
        <w:tc>
          <w:tcPr>
            <w:tcW w:w="2695" w:type="dxa"/>
          </w:tcPr>
          <w:p w:rsidR="006733DD" w:rsidRDefault="006733DD" w:rsidP="0040524A">
            <w:r w:rsidRPr="006733DD">
              <w:rPr>
                <w:b/>
              </w:rPr>
              <w:t xml:space="preserve">Completeness: </w:t>
            </w:r>
            <w:r>
              <w:t>Each problem was thoroughly attempted and significant progress was made</w:t>
            </w:r>
          </w:p>
        </w:tc>
        <w:tc>
          <w:tcPr>
            <w:tcW w:w="6655" w:type="dxa"/>
            <w:gridSpan w:val="4"/>
          </w:tcPr>
          <w:p w:rsidR="006733DD" w:rsidRDefault="001F5B58" w:rsidP="006733DD">
            <m:oMathPara>
              <m:oMath>
                <m:r>
                  <w:rPr>
                    <w:rFonts w:ascii="Cambria Math" w:hAnsi="Cambria Math"/>
                  </w:rPr>
                  <m:t>8*</m:t>
                </m:r>
                <m:f>
                  <m:fPr>
                    <m:ctrlPr>
                      <w:rPr>
                        <w:rFonts w:ascii="Cambria Math" w:hAnsi="Cambria Math"/>
                        <w:i/>
                      </w:rPr>
                    </m:ctrlPr>
                  </m:fPr>
                  <m:num>
                    <m:r>
                      <w:rPr>
                        <w:rFonts w:ascii="Cambria Math" w:hAnsi="Cambria Math"/>
                      </w:rPr>
                      <m:t>Number Completed</m:t>
                    </m:r>
                  </m:num>
                  <m:den>
                    <m:r>
                      <w:rPr>
                        <w:rFonts w:ascii="Cambria Math" w:hAnsi="Cambria Math"/>
                      </w:rPr>
                      <m:t>Number Assigned</m:t>
                    </m:r>
                  </m:den>
                </m:f>
              </m:oMath>
            </m:oMathPara>
          </w:p>
        </w:tc>
      </w:tr>
      <w:tr w:rsidR="006733DD" w:rsidTr="006733DD">
        <w:tc>
          <w:tcPr>
            <w:tcW w:w="2695" w:type="dxa"/>
          </w:tcPr>
          <w:p w:rsidR="006733DD" w:rsidRPr="006733DD" w:rsidRDefault="006733DD" w:rsidP="0040524A">
            <w:pPr>
              <w:rPr>
                <w:b/>
              </w:rPr>
            </w:pPr>
            <w:r w:rsidRPr="006733DD">
              <w:rPr>
                <w:b/>
              </w:rPr>
              <w:t>Clarity of Con</w:t>
            </w:r>
            <w:r>
              <w:rPr>
                <w:b/>
              </w:rPr>
              <w:t>c</w:t>
            </w:r>
            <w:r w:rsidRPr="006733DD">
              <w:rPr>
                <w:b/>
              </w:rPr>
              <w:t>e</w:t>
            </w:r>
            <w:r>
              <w:rPr>
                <w:b/>
              </w:rPr>
              <w:t>p</w:t>
            </w:r>
            <w:r w:rsidRPr="006733DD">
              <w:rPr>
                <w:b/>
              </w:rPr>
              <w:t xml:space="preserve">ts: </w:t>
            </w:r>
          </w:p>
          <w:p w:rsidR="006733DD" w:rsidRDefault="006733DD" w:rsidP="0040524A">
            <w:r>
              <w:t>Solutions begin with a conceptual framework and demonstrate conceptual understanding of the fundamentals</w:t>
            </w:r>
          </w:p>
        </w:tc>
        <w:tc>
          <w:tcPr>
            <w:tcW w:w="1162" w:type="dxa"/>
          </w:tcPr>
          <w:p w:rsidR="006733DD" w:rsidRDefault="00EA43F0" w:rsidP="006733DD">
            <w:pPr>
              <w:jc w:val="center"/>
            </w:pPr>
            <w:r>
              <w:rPr>
                <w:b/>
              </w:rPr>
              <w:t>3</w:t>
            </w:r>
            <w:r w:rsidR="006733DD">
              <w:br/>
              <w:t>All solutions demonstrate clarity of concepts</w:t>
            </w:r>
          </w:p>
        </w:tc>
        <w:tc>
          <w:tcPr>
            <w:tcW w:w="1831" w:type="dxa"/>
          </w:tcPr>
          <w:p w:rsidR="006733DD" w:rsidRPr="006733DD" w:rsidRDefault="00EA43F0" w:rsidP="006733DD">
            <w:pPr>
              <w:jc w:val="center"/>
              <w:rPr>
                <w:b/>
              </w:rPr>
            </w:pPr>
            <w:r>
              <w:rPr>
                <w:b/>
              </w:rPr>
              <w:t>2</w:t>
            </w:r>
          </w:p>
          <w:p w:rsidR="006733DD" w:rsidRDefault="006733DD" w:rsidP="006733DD">
            <w:pPr>
              <w:jc w:val="center"/>
            </w:pPr>
            <w:r>
              <w:t>The majority of solutions demonstrate clarity of concepts</w:t>
            </w:r>
          </w:p>
        </w:tc>
        <w:tc>
          <w:tcPr>
            <w:tcW w:w="1831" w:type="dxa"/>
          </w:tcPr>
          <w:p w:rsidR="006733DD" w:rsidRPr="006733DD" w:rsidRDefault="006733DD" w:rsidP="006733DD">
            <w:pPr>
              <w:jc w:val="center"/>
              <w:rPr>
                <w:b/>
              </w:rPr>
            </w:pPr>
            <w:r w:rsidRPr="006733DD">
              <w:rPr>
                <w:b/>
              </w:rPr>
              <w:t>1</w:t>
            </w:r>
          </w:p>
          <w:p w:rsidR="006733DD" w:rsidRDefault="006733DD" w:rsidP="006733DD">
            <w:pPr>
              <w:jc w:val="center"/>
            </w:pPr>
            <w:r>
              <w:t>Some solutions demonstrate clarity of concepts</w:t>
            </w:r>
          </w:p>
        </w:tc>
        <w:tc>
          <w:tcPr>
            <w:tcW w:w="1831" w:type="dxa"/>
          </w:tcPr>
          <w:p w:rsidR="006733DD" w:rsidRPr="006733DD" w:rsidRDefault="006733DD" w:rsidP="006733DD">
            <w:pPr>
              <w:jc w:val="center"/>
              <w:rPr>
                <w:b/>
              </w:rPr>
            </w:pPr>
            <w:r w:rsidRPr="006733DD">
              <w:rPr>
                <w:b/>
              </w:rPr>
              <w:t>0</w:t>
            </w:r>
          </w:p>
          <w:p w:rsidR="006733DD" w:rsidRDefault="006733DD" w:rsidP="006733DD">
            <w:pPr>
              <w:jc w:val="center"/>
            </w:pPr>
            <w:r>
              <w:t>No solutions demonstrate clarity of concepts</w:t>
            </w:r>
          </w:p>
        </w:tc>
      </w:tr>
      <w:tr w:rsidR="006733DD" w:rsidTr="006733DD">
        <w:tc>
          <w:tcPr>
            <w:tcW w:w="2695" w:type="dxa"/>
          </w:tcPr>
          <w:p w:rsidR="006733DD" w:rsidRPr="006733DD" w:rsidRDefault="006733DD" w:rsidP="0040524A">
            <w:pPr>
              <w:rPr>
                <w:b/>
              </w:rPr>
            </w:pPr>
            <w:r w:rsidRPr="006733DD">
              <w:rPr>
                <w:b/>
              </w:rPr>
              <w:t>Correctness</w:t>
            </w:r>
          </w:p>
        </w:tc>
        <w:tc>
          <w:tcPr>
            <w:tcW w:w="1162" w:type="dxa"/>
          </w:tcPr>
          <w:p w:rsidR="006733DD" w:rsidRPr="00BA0BEF" w:rsidRDefault="001F5B58" w:rsidP="006733DD">
            <w:pPr>
              <w:jc w:val="center"/>
              <w:rPr>
                <w:b/>
              </w:rPr>
            </w:pPr>
            <w:r>
              <w:rPr>
                <w:b/>
              </w:rPr>
              <w:t>6</w:t>
            </w:r>
          </w:p>
          <w:p w:rsidR="006733DD" w:rsidRDefault="006733DD" w:rsidP="006733DD">
            <w:pPr>
              <w:jc w:val="center"/>
            </w:pPr>
            <w:r>
              <w:t>All solutions are completely correct</w:t>
            </w:r>
          </w:p>
        </w:tc>
        <w:tc>
          <w:tcPr>
            <w:tcW w:w="1831" w:type="dxa"/>
          </w:tcPr>
          <w:p w:rsidR="006733DD" w:rsidRPr="00BA0BEF" w:rsidRDefault="001F5B58" w:rsidP="006733DD">
            <w:pPr>
              <w:jc w:val="center"/>
              <w:rPr>
                <w:b/>
              </w:rPr>
            </w:pPr>
            <w:r>
              <w:rPr>
                <w:b/>
              </w:rPr>
              <w:t>4</w:t>
            </w:r>
          </w:p>
          <w:p w:rsidR="006733DD" w:rsidRDefault="006733DD" w:rsidP="006733DD">
            <w:pPr>
              <w:jc w:val="center"/>
            </w:pPr>
            <w:r>
              <w:t>There are minor errors in the solutions</w:t>
            </w:r>
          </w:p>
        </w:tc>
        <w:tc>
          <w:tcPr>
            <w:tcW w:w="1831" w:type="dxa"/>
          </w:tcPr>
          <w:p w:rsidR="006733DD" w:rsidRPr="00BA0BEF" w:rsidRDefault="00EA43F0" w:rsidP="006733DD">
            <w:pPr>
              <w:jc w:val="center"/>
              <w:rPr>
                <w:b/>
              </w:rPr>
            </w:pPr>
            <w:r>
              <w:rPr>
                <w:b/>
              </w:rPr>
              <w:t>2</w:t>
            </w:r>
          </w:p>
          <w:p w:rsidR="006733DD" w:rsidRDefault="006733DD" w:rsidP="006733DD">
            <w:pPr>
              <w:jc w:val="center"/>
            </w:pPr>
            <w:r>
              <w:t>There are major errors in the solutions</w:t>
            </w:r>
          </w:p>
        </w:tc>
        <w:tc>
          <w:tcPr>
            <w:tcW w:w="1831" w:type="dxa"/>
          </w:tcPr>
          <w:p w:rsidR="006733DD" w:rsidRPr="006733DD" w:rsidRDefault="006733DD" w:rsidP="006733DD">
            <w:pPr>
              <w:jc w:val="center"/>
              <w:rPr>
                <w:b/>
              </w:rPr>
            </w:pPr>
            <w:r w:rsidRPr="006733DD">
              <w:rPr>
                <w:b/>
              </w:rPr>
              <w:t>0</w:t>
            </w:r>
          </w:p>
          <w:p w:rsidR="006733DD" w:rsidRDefault="006733DD" w:rsidP="006733DD">
            <w:pPr>
              <w:jc w:val="center"/>
            </w:pPr>
            <w:r>
              <w:t>There are no correct answers</w:t>
            </w:r>
          </w:p>
        </w:tc>
      </w:tr>
      <w:tr w:rsidR="006733DD" w:rsidTr="006733DD">
        <w:tc>
          <w:tcPr>
            <w:tcW w:w="2695" w:type="dxa"/>
          </w:tcPr>
          <w:p w:rsidR="006733DD" w:rsidRPr="006733DD" w:rsidRDefault="006733DD" w:rsidP="0040524A">
            <w:pPr>
              <w:rPr>
                <w:b/>
              </w:rPr>
            </w:pPr>
            <w:r w:rsidRPr="006733DD">
              <w:rPr>
                <w:b/>
              </w:rPr>
              <w:t>Formatting:</w:t>
            </w:r>
          </w:p>
          <w:p w:rsidR="006733DD" w:rsidRDefault="006733DD" w:rsidP="006733DD">
            <w:r>
              <w:t>Proper formatting is used, neat, easy to follow</w:t>
            </w:r>
          </w:p>
        </w:tc>
        <w:tc>
          <w:tcPr>
            <w:tcW w:w="1162" w:type="dxa"/>
          </w:tcPr>
          <w:p w:rsidR="006733DD" w:rsidRPr="006733DD" w:rsidRDefault="00EA43F0" w:rsidP="006733DD">
            <w:pPr>
              <w:jc w:val="center"/>
              <w:rPr>
                <w:b/>
              </w:rPr>
            </w:pPr>
            <w:r>
              <w:rPr>
                <w:b/>
              </w:rPr>
              <w:t>3</w:t>
            </w:r>
          </w:p>
          <w:p w:rsidR="006733DD" w:rsidRDefault="006733DD" w:rsidP="006733DD">
            <w:pPr>
              <w:jc w:val="center"/>
            </w:pPr>
            <w:r>
              <w:t>Proper formatting is used and problem sets are neat</w:t>
            </w:r>
          </w:p>
        </w:tc>
        <w:tc>
          <w:tcPr>
            <w:tcW w:w="1831" w:type="dxa"/>
          </w:tcPr>
          <w:p w:rsidR="006733DD" w:rsidRPr="006733DD" w:rsidRDefault="00EA43F0" w:rsidP="006733DD">
            <w:pPr>
              <w:jc w:val="center"/>
              <w:rPr>
                <w:b/>
              </w:rPr>
            </w:pPr>
            <w:r>
              <w:rPr>
                <w:b/>
              </w:rPr>
              <w:t>2</w:t>
            </w:r>
          </w:p>
          <w:p w:rsidR="006733DD" w:rsidRDefault="006733DD" w:rsidP="006733DD">
            <w:pPr>
              <w:jc w:val="center"/>
            </w:pPr>
            <w:r>
              <w:t>There are some formatting or neatness errors</w:t>
            </w:r>
          </w:p>
        </w:tc>
        <w:tc>
          <w:tcPr>
            <w:tcW w:w="1831" w:type="dxa"/>
          </w:tcPr>
          <w:p w:rsidR="006733DD" w:rsidRPr="006733DD" w:rsidRDefault="006733DD" w:rsidP="006733DD">
            <w:pPr>
              <w:jc w:val="center"/>
              <w:rPr>
                <w:b/>
              </w:rPr>
            </w:pPr>
            <w:r w:rsidRPr="006733DD">
              <w:rPr>
                <w:b/>
              </w:rPr>
              <w:t>1</w:t>
            </w:r>
          </w:p>
          <w:p w:rsidR="006733DD" w:rsidRDefault="006733DD" w:rsidP="006733DD">
            <w:pPr>
              <w:jc w:val="center"/>
            </w:pPr>
            <w:r>
              <w:t>There are major formatting or neatness errors or the solution cannot be followed</w:t>
            </w:r>
          </w:p>
        </w:tc>
        <w:tc>
          <w:tcPr>
            <w:tcW w:w="1831" w:type="dxa"/>
          </w:tcPr>
          <w:p w:rsidR="006733DD" w:rsidRPr="006733DD" w:rsidRDefault="006733DD" w:rsidP="006733DD">
            <w:pPr>
              <w:jc w:val="center"/>
              <w:rPr>
                <w:b/>
              </w:rPr>
            </w:pPr>
            <w:r w:rsidRPr="006733DD">
              <w:rPr>
                <w:b/>
              </w:rPr>
              <w:t>0</w:t>
            </w:r>
          </w:p>
          <w:p w:rsidR="006733DD" w:rsidRDefault="006733DD" w:rsidP="006733DD">
            <w:pPr>
              <w:jc w:val="center"/>
            </w:pPr>
            <w:r>
              <w:t>No formatting requirements are met</w:t>
            </w:r>
          </w:p>
        </w:tc>
      </w:tr>
    </w:tbl>
    <w:p w:rsidR="000B5B3F" w:rsidRPr="0040524A" w:rsidRDefault="000B5B3F" w:rsidP="0040524A">
      <w:pPr>
        <w:spacing w:after="0"/>
      </w:pPr>
    </w:p>
    <w:sectPr w:rsidR="000B5B3F" w:rsidRPr="0040524A">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029" w:rsidRDefault="002A3029" w:rsidP="0087552B">
      <w:pPr>
        <w:spacing w:after="0" w:line="240" w:lineRule="auto"/>
      </w:pPr>
      <w:r>
        <w:separator/>
      </w:r>
    </w:p>
  </w:endnote>
  <w:endnote w:type="continuationSeparator" w:id="0">
    <w:p w:rsidR="002A3029" w:rsidRDefault="002A3029" w:rsidP="00875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654483"/>
      <w:docPartObj>
        <w:docPartGallery w:val="Page Numbers (Bottom of Page)"/>
        <w:docPartUnique/>
      </w:docPartObj>
    </w:sdtPr>
    <w:sdtEndPr>
      <w:rPr>
        <w:noProof/>
      </w:rPr>
    </w:sdtEndPr>
    <w:sdtContent>
      <w:p w:rsidR="00E70831" w:rsidRDefault="00E70831">
        <w:pPr>
          <w:pStyle w:val="Footer"/>
          <w:jc w:val="right"/>
        </w:pPr>
        <w:r>
          <w:fldChar w:fldCharType="begin"/>
        </w:r>
        <w:r>
          <w:instrText xml:space="preserve"> PAGE   \* MERGEFORMAT </w:instrText>
        </w:r>
        <w:r>
          <w:fldChar w:fldCharType="separate"/>
        </w:r>
        <w:r w:rsidR="00E02F6C">
          <w:rPr>
            <w:noProof/>
          </w:rPr>
          <w:t>4</w:t>
        </w:r>
        <w:r>
          <w:rPr>
            <w:noProof/>
          </w:rPr>
          <w:fldChar w:fldCharType="end"/>
        </w:r>
      </w:p>
    </w:sdtContent>
  </w:sdt>
  <w:p w:rsidR="00E70831" w:rsidRDefault="00E70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029" w:rsidRDefault="002A3029" w:rsidP="0087552B">
      <w:pPr>
        <w:spacing w:after="0" w:line="240" w:lineRule="auto"/>
      </w:pPr>
      <w:r>
        <w:separator/>
      </w:r>
    </w:p>
  </w:footnote>
  <w:footnote w:type="continuationSeparator" w:id="0">
    <w:p w:rsidR="002A3029" w:rsidRDefault="002A3029" w:rsidP="0087552B">
      <w:pPr>
        <w:spacing w:after="0" w:line="240" w:lineRule="auto"/>
      </w:pPr>
      <w:r>
        <w:continuationSeparator/>
      </w:r>
    </w:p>
  </w:footnote>
  <w:footnote w:id="1">
    <w:p w:rsidR="00E70831" w:rsidRDefault="00E70831">
      <w:pPr>
        <w:pStyle w:val="FootnoteText"/>
      </w:pPr>
      <w:r>
        <w:rPr>
          <w:rStyle w:val="FootnoteReference"/>
        </w:rPr>
        <w:footnoteRef/>
      </w:r>
      <w:r>
        <w:t xml:space="preserve"> </w:t>
      </w:r>
      <w:r w:rsidRPr="0087552B">
        <w:t xml:space="preserve">"Academic Honesty Policy." </w:t>
      </w:r>
      <w:r w:rsidRPr="0087552B">
        <w:rPr>
          <w:i/>
          <w:iCs/>
        </w:rPr>
        <w:t>WPI: University Policies:</w:t>
      </w:r>
      <w:r w:rsidRPr="0087552B">
        <w:t>. N.p., n.d.</w:t>
      </w:r>
    </w:p>
  </w:footnote>
  <w:footnote w:id="2">
    <w:p w:rsidR="00FA769C" w:rsidRDefault="00FA769C" w:rsidP="00FA769C">
      <w:r>
        <w:rPr>
          <w:rStyle w:val="FootnoteReference"/>
        </w:rPr>
        <w:footnoteRef/>
      </w:r>
      <w:r>
        <w:t xml:space="preserve"> </w:t>
      </w:r>
      <w:r w:rsidRPr="00FA769C">
        <w:t>On September 23, 1999 NASA lost</w:t>
      </w:r>
      <w:r>
        <w:t xml:space="preserve"> </w:t>
      </w:r>
      <w:r w:rsidRPr="00FA769C">
        <w:t>the $125 million Mars Climate Orbiter spacecraft after a 286-day journey to Mars. Miscalculations due to the use of English units instead of metric units apparently sent the craft slowly off course -- 60 miles in all. Thrusters used to help point the spacecraft had, over the course of months, been fired incorrectly because data used to control the wheels were calculated in incorrect units. Lockheed Martin, which was performing the calculations, was sending thruster data in</w:t>
      </w:r>
      <w:r>
        <w:t xml:space="preserve"> </w:t>
      </w:r>
      <w:r w:rsidRPr="00FA769C">
        <w:t xml:space="preserve">English units (pounds) to NASA, while NASA's navigation team was expecting metric units (Newtons). </w:t>
      </w:r>
      <w:r>
        <w:br/>
      </w:r>
      <w:r>
        <w:br/>
      </w:r>
      <w:r w:rsidRPr="00FA769C">
        <w:t>On January 26, 2004 at Tokyo Disneyland's Space Mountain, an axle broke on a roller coaster train mid-ride, causing it to derail. The cause was a part being the wrong size due to a conversion of the master plans</w:t>
      </w:r>
      <w:r>
        <w:t xml:space="preserve"> </w:t>
      </w:r>
      <w:r w:rsidRPr="00FA769C">
        <w:t>in 1995 from English units to Metric units. In 2002, new axles were mistakenly ordered using the pre-1995 English specifications instead of</w:t>
      </w:r>
      <w:r>
        <w:t xml:space="preserve"> </w:t>
      </w:r>
      <w:r w:rsidRPr="00FA769C">
        <w:t xml:space="preserve">the current Metric specifications. </w:t>
      </w:r>
    </w:p>
    <w:p w:rsidR="00FA769C" w:rsidRPr="00FA769C" w:rsidRDefault="00FA769C" w:rsidP="00FA769C"/>
    <w:p w:rsidR="00FA769C" w:rsidRPr="00FA769C" w:rsidRDefault="00FA769C" w:rsidP="00FA769C"/>
    <w:p w:rsidR="00FA769C" w:rsidRDefault="00FA769C">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A1C51"/>
    <w:multiLevelType w:val="hybridMultilevel"/>
    <w:tmpl w:val="F3046E6A"/>
    <w:lvl w:ilvl="0" w:tplc="0409000F">
      <w:start w:val="1"/>
      <w:numFmt w:val="decimal"/>
      <w:lvlText w:val="%1."/>
      <w:lvlJc w:val="left"/>
      <w:pPr>
        <w:ind w:left="815" w:hanging="360"/>
      </w:pPr>
    </w:lvl>
    <w:lvl w:ilvl="1" w:tplc="04090019">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1" w15:restartNumberingAfterBreak="0">
    <w:nsid w:val="37B311B7"/>
    <w:multiLevelType w:val="hybridMultilevel"/>
    <w:tmpl w:val="800E2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377"/>
    <w:rsid w:val="00000450"/>
    <w:rsid w:val="00001C36"/>
    <w:rsid w:val="000256EC"/>
    <w:rsid w:val="0003185B"/>
    <w:rsid w:val="00042E1C"/>
    <w:rsid w:val="00052370"/>
    <w:rsid w:val="00057121"/>
    <w:rsid w:val="0006166F"/>
    <w:rsid w:val="00061A8B"/>
    <w:rsid w:val="00063841"/>
    <w:rsid w:val="00065A19"/>
    <w:rsid w:val="000740CF"/>
    <w:rsid w:val="0007456D"/>
    <w:rsid w:val="00081A2A"/>
    <w:rsid w:val="00083CB9"/>
    <w:rsid w:val="00087A5D"/>
    <w:rsid w:val="00090B64"/>
    <w:rsid w:val="00091EC7"/>
    <w:rsid w:val="00093B6F"/>
    <w:rsid w:val="0009536D"/>
    <w:rsid w:val="000B5B3F"/>
    <w:rsid w:val="000C1306"/>
    <w:rsid w:val="000E390C"/>
    <w:rsid w:val="000E4377"/>
    <w:rsid w:val="000F05AB"/>
    <w:rsid w:val="000F242B"/>
    <w:rsid w:val="00111739"/>
    <w:rsid w:val="00111A49"/>
    <w:rsid w:val="00143963"/>
    <w:rsid w:val="00175ED2"/>
    <w:rsid w:val="00185747"/>
    <w:rsid w:val="00187B7E"/>
    <w:rsid w:val="001A75D4"/>
    <w:rsid w:val="001C69A7"/>
    <w:rsid w:val="001E0827"/>
    <w:rsid w:val="001E7210"/>
    <w:rsid w:val="001F5B58"/>
    <w:rsid w:val="00224AD9"/>
    <w:rsid w:val="0025185B"/>
    <w:rsid w:val="002607D2"/>
    <w:rsid w:val="00262338"/>
    <w:rsid w:val="00274C6F"/>
    <w:rsid w:val="002939E0"/>
    <w:rsid w:val="002A29C1"/>
    <w:rsid w:val="002A3029"/>
    <w:rsid w:val="002B74CC"/>
    <w:rsid w:val="002D7990"/>
    <w:rsid w:val="00324B5D"/>
    <w:rsid w:val="0032766F"/>
    <w:rsid w:val="00334C09"/>
    <w:rsid w:val="003358FF"/>
    <w:rsid w:val="003761ED"/>
    <w:rsid w:val="00386707"/>
    <w:rsid w:val="00393D42"/>
    <w:rsid w:val="003C36D9"/>
    <w:rsid w:val="003E58AA"/>
    <w:rsid w:val="003F1809"/>
    <w:rsid w:val="0040524A"/>
    <w:rsid w:val="004067B9"/>
    <w:rsid w:val="00414EE8"/>
    <w:rsid w:val="004274C0"/>
    <w:rsid w:val="00444B32"/>
    <w:rsid w:val="00450536"/>
    <w:rsid w:val="004764DF"/>
    <w:rsid w:val="004A3F9D"/>
    <w:rsid w:val="004A7089"/>
    <w:rsid w:val="004B6CA9"/>
    <w:rsid w:val="004C18EC"/>
    <w:rsid w:val="004D0B84"/>
    <w:rsid w:val="004D17DD"/>
    <w:rsid w:val="004F38F2"/>
    <w:rsid w:val="00501CB6"/>
    <w:rsid w:val="0054123C"/>
    <w:rsid w:val="0057548B"/>
    <w:rsid w:val="005B2202"/>
    <w:rsid w:val="005F50B2"/>
    <w:rsid w:val="005F7E13"/>
    <w:rsid w:val="006213CA"/>
    <w:rsid w:val="0062145C"/>
    <w:rsid w:val="00630549"/>
    <w:rsid w:val="006522DB"/>
    <w:rsid w:val="00670C0D"/>
    <w:rsid w:val="006733DD"/>
    <w:rsid w:val="0067751A"/>
    <w:rsid w:val="00703ED9"/>
    <w:rsid w:val="00746520"/>
    <w:rsid w:val="0075318F"/>
    <w:rsid w:val="0075347D"/>
    <w:rsid w:val="007913F1"/>
    <w:rsid w:val="007A3003"/>
    <w:rsid w:val="00820440"/>
    <w:rsid w:val="00850095"/>
    <w:rsid w:val="00861F49"/>
    <w:rsid w:val="0087552B"/>
    <w:rsid w:val="008C6D8A"/>
    <w:rsid w:val="008D362F"/>
    <w:rsid w:val="008D656F"/>
    <w:rsid w:val="008E2F1A"/>
    <w:rsid w:val="008E61E4"/>
    <w:rsid w:val="009614ED"/>
    <w:rsid w:val="0098508A"/>
    <w:rsid w:val="009B2E07"/>
    <w:rsid w:val="009C2470"/>
    <w:rsid w:val="009D7EEC"/>
    <w:rsid w:val="00A34242"/>
    <w:rsid w:val="00AA5B59"/>
    <w:rsid w:val="00AB48C9"/>
    <w:rsid w:val="00AB7046"/>
    <w:rsid w:val="00AB7E3E"/>
    <w:rsid w:val="00AC3AC9"/>
    <w:rsid w:val="00B005B6"/>
    <w:rsid w:val="00B3397D"/>
    <w:rsid w:val="00B621FB"/>
    <w:rsid w:val="00B62426"/>
    <w:rsid w:val="00B97A4A"/>
    <w:rsid w:val="00BA0BEF"/>
    <w:rsid w:val="00BA158E"/>
    <w:rsid w:val="00BB1759"/>
    <w:rsid w:val="00BB5EBA"/>
    <w:rsid w:val="00BC3FAA"/>
    <w:rsid w:val="00BC679D"/>
    <w:rsid w:val="00BF48D8"/>
    <w:rsid w:val="00C020EC"/>
    <w:rsid w:val="00C0526D"/>
    <w:rsid w:val="00C14027"/>
    <w:rsid w:val="00C14811"/>
    <w:rsid w:val="00C2329E"/>
    <w:rsid w:val="00C43BE7"/>
    <w:rsid w:val="00C56DE8"/>
    <w:rsid w:val="00C85292"/>
    <w:rsid w:val="00CB0D9E"/>
    <w:rsid w:val="00CB2377"/>
    <w:rsid w:val="00CB3506"/>
    <w:rsid w:val="00CB4311"/>
    <w:rsid w:val="00CC0B91"/>
    <w:rsid w:val="00CC5E41"/>
    <w:rsid w:val="00CD5F26"/>
    <w:rsid w:val="00CE4649"/>
    <w:rsid w:val="00CE5E52"/>
    <w:rsid w:val="00D04883"/>
    <w:rsid w:val="00D133B2"/>
    <w:rsid w:val="00D22FD0"/>
    <w:rsid w:val="00D42CBD"/>
    <w:rsid w:val="00D60F0A"/>
    <w:rsid w:val="00D76549"/>
    <w:rsid w:val="00DE192D"/>
    <w:rsid w:val="00DF5A41"/>
    <w:rsid w:val="00E02F6C"/>
    <w:rsid w:val="00E04E0C"/>
    <w:rsid w:val="00E05116"/>
    <w:rsid w:val="00E25AF6"/>
    <w:rsid w:val="00E70831"/>
    <w:rsid w:val="00E7495F"/>
    <w:rsid w:val="00E87850"/>
    <w:rsid w:val="00EA43F0"/>
    <w:rsid w:val="00EB12D0"/>
    <w:rsid w:val="00EB3F4A"/>
    <w:rsid w:val="00EC7EBC"/>
    <w:rsid w:val="00ED3FD3"/>
    <w:rsid w:val="00EF1915"/>
    <w:rsid w:val="00EF78F1"/>
    <w:rsid w:val="00EF7EC5"/>
    <w:rsid w:val="00F20D28"/>
    <w:rsid w:val="00F52FF4"/>
    <w:rsid w:val="00F5326D"/>
    <w:rsid w:val="00F532CE"/>
    <w:rsid w:val="00F642D3"/>
    <w:rsid w:val="00F86308"/>
    <w:rsid w:val="00F9268E"/>
    <w:rsid w:val="00FA0BAF"/>
    <w:rsid w:val="00FA769C"/>
    <w:rsid w:val="00FB4D23"/>
    <w:rsid w:val="00FE7B85"/>
    <w:rsid w:val="00FE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0AC870-22B6-426A-AA61-EE14637AB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2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524A"/>
    <w:pPr>
      <w:ind w:left="720"/>
      <w:contextualSpacing/>
    </w:pPr>
  </w:style>
  <w:style w:type="table" w:styleId="ListTable3-Accent1">
    <w:name w:val="List Table 3 Accent 1"/>
    <w:basedOn w:val="TableNormal"/>
    <w:uiPriority w:val="48"/>
    <w:rsid w:val="0040524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Caption">
    <w:name w:val="caption"/>
    <w:basedOn w:val="Normal"/>
    <w:next w:val="Normal"/>
    <w:uiPriority w:val="35"/>
    <w:unhideWhenUsed/>
    <w:qFormat/>
    <w:rsid w:val="000B5B3F"/>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8755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552B"/>
    <w:rPr>
      <w:sz w:val="20"/>
      <w:szCs w:val="20"/>
    </w:rPr>
  </w:style>
  <w:style w:type="character" w:styleId="FootnoteReference">
    <w:name w:val="footnote reference"/>
    <w:basedOn w:val="DefaultParagraphFont"/>
    <w:uiPriority w:val="99"/>
    <w:semiHidden/>
    <w:unhideWhenUsed/>
    <w:rsid w:val="0087552B"/>
    <w:rPr>
      <w:vertAlign w:val="superscript"/>
    </w:rPr>
  </w:style>
  <w:style w:type="character" w:styleId="Hyperlink">
    <w:name w:val="Hyperlink"/>
    <w:basedOn w:val="DefaultParagraphFont"/>
    <w:uiPriority w:val="99"/>
    <w:unhideWhenUsed/>
    <w:rsid w:val="00091EC7"/>
    <w:rPr>
      <w:color w:val="0563C1" w:themeColor="hyperlink"/>
      <w:u w:val="single"/>
    </w:rPr>
  </w:style>
  <w:style w:type="paragraph" w:styleId="Header">
    <w:name w:val="header"/>
    <w:basedOn w:val="Normal"/>
    <w:link w:val="HeaderChar"/>
    <w:uiPriority w:val="99"/>
    <w:unhideWhenUsed/>
    <w:rsid w:val="00AB4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48C9"/>
  </w:style>
  <w:style w:type="paragraph" w:styleId="Footer">
    <w:name w:val="footer"/>
    <w:basedOn w:val="Normal"/>
    <w:link w:val="FooterChar"/>
    <w:uiPriority w:val="99"/>
    <w:unhideWhenUsed/>
    <w:rsid w:val="00AB4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48C9"/>
  </w:style>
  <w:style w:type="character" w:styleId="PlaceholderText">
    <w:name w:val="Placeholder Text"/>
    <w:basedOn w:val="DefaultParagraphFont"/>
    <w:uiPriority w:val="99"/>
    <w:semiHidden/>
    <w:rsid w:val="006733DD"/>
    <w:rPr>
      <w:color w:val="808080"/>
    </w:rPr>
  </w:style>
  <w:style w:type="character" w:customStyle="1" w:styleId="citationtext">
    <w:name w:val="citation_text"/>
    <w:basedOn w:val="DefaultParagraphFont"/>
    <w:rsid w:val="00087A5D"/>
  </w:style>
  <w:style w:type="paragraph" w:styleId="BalloonText">
    <w:name w:val="Balloon Text"/>
    <w:basedOn w:val="Normal"/>
    <w:link w:val="BalloonTextChar"/>
    <w:uiPriority w:val="99"/>
    <w:semiHidden/>
    <w:unhideWhenUsed/>
    <w:rsid w:val="004D1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7DD"/>
    <w:rPr>
      <w:rFonts w:ascii="Segoe UI" w:hAnsi="Segoe UI" w:cs="Segoe UI"/>
      <w:sz w:val="18"/>
      <w:szCs w:val="18"/>
    </w:rPr>
  </w:style>
  <w:style w:type="character" w:styleId="FollowedHyperlink">
    <w:name w:val="FollowedHyperlink"/>
    <w:basedOn w:val="DefaultParagraphFont"/>
    <w:uiPriority w:val="99"/>
    <w:semiHidden/>
    <w:unhideWhenUsed/>
    <w:rsid w:val="00670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704877">
      <w:bodyDiv w:val="1"/>
      <w:marLeft w:val="0"/>
      <w:marRight w:val="0"/>
      <w:marTop w:val="0"/>
      <w:marBottom w:val="0"/>
      <w:divBdr>
        <w:top w:val="none" w:sz="0" w:space="0" w:color="auto"/>
        <w:left w:val="none" w:sz="0" w:space="0" w:color="auto"/>
        <w:bottom w:val="none" w:sz="0" w:space="0" w:color="auto"/>
        <w:right w:val="none" w:sz="0" w:space="0" w:color="auto"/>
      </w:divBdr>
      <w:divsChild>
        <w:div w:id="66197925">
          <w:marLeft w:val="0"/>
          <w:marRight w:val="0"/>
          <w:marTop w:val="0"/>
          <w:marBottom w:val="0"/>
          <w:divBdr>
            <w:top w:val="none" w:sz="0" w:space="0" w:color="auto"/>
            <w:left w:val="none" w:sz="0" w:space="0" w:color="auto"/>
            <w:bottom w:val="none" w:sz="0" w:space="0" w:color="auto"/>
            <w:right w:val="none" w:sz="0" w:space="0" w:color="auto"/>
          </w:divBdr>
        </w:div>
        <w:div w:id="1787650954">
          <w:marLeft w:val="0"/>
          <w:marRight w:val="0"/>
          <w:marTop w:val="0"/>
          <w:marBottom w:val="0"/>
          <w:divBdr>
            <w:top w:val="none" w:sz="0" w:space="0" w:color="auto"/>
            <w:left w:val="none" w:sz="0" w:space="0" w:color="auto"/>
            <w:bottom w:val="none" w:sz="0" w:space="0" w:color="auto"/>
            <w:right w:val="none" w:sz="0" w:space="0" w:color="auto"/>
          </w:divBdr>
        </w:div>
        <w:div w:id="992415993">
          <w:marLeft w:val="0"/>
          <w:marRight w:val="0"/>
          <w:marTop w:val="0"/>
          <w:marBottom w:val="0"/>
          <w:divBdr>
            <w:top w:val="none" w:sz="0" w:space="0" w:color="auto"/>
            <w:left w:val="none" w:sz="0" w:space="0" w:color="auto"/>
            <w:bottom w:val="none" w:sz="0" w:space="0" w:color="auto"/>
            <w:right w:val="none" w:sz="0" w:space="0" w:color="auto"/>
          </w:divBdr>
        </w:div>
        <w:div w:id="1057126041">
          <w:marLeft w:val="0"/>
          <w:marRight w:val="0"/>
          <w:marTop w:val="0"/>
          <w:marBottom w:val="0"/>
          <w:divBdr>
            <w:top w:val="none" w:sz="0" w:space="0" w:color="auto"/>
            <w:left w:val="none" w:sz="0" w:space="0" w:color="auto"/>
            <w:bottom w:val="none" w:sz="0" w:space="0" w:color="auto"/>
            <w:right w:val="none" w:sz="0" w:space="0" w:color="auto"/>
          </w:divBdr>
        </w:div>
        <w:div w:id="1978952042">
          <w:marLeft w:val="0"/>
          <w:marRight w:val="0"/>
          <w:marTop w:val="0"/>
          <w:marBottom w:val="0"/>
          <w:divBdr>
            <w:top w:val="none" w:sz="0" w:space="0" w:color="auto"/>
            <w:left w:val="none" w:sz="0" w:space="0" w:color="auto"/>
            <w:bottom w:val="none" w:sz="0" w:space="0" w:color="auto"/>
            <w:right w:val="none" w:sz="0" w:space="0" w:color="auto"/>
          </w:divBdr>
        </w:div>
        <w:div w:id="919288839">
          <w:marLeft w:val="0"/>
          <w:marRight w:val="0"/>
          <w:marTop w:val="0"/>
          <w:marBottom w:val="0"/>
          <w:divBdr>
            <w:top w:val="none" w:sz="0" w:space="0" w:color="auto"/>
            <w:left w:val="none" w:sz="0" w:space="0" w:color="auto"/>
            <w:bottom w:val="none" w:sz="0" w:space="0" w:color="auto"/>
            <w:right w:val="none" w:sz="0" w:space="0" w:color="auto"/>
          </w:divBdr>
        </w:div>
        <w:div w:id="1882663780">
          <w:marLeft w:val="0"/>
          <w:marRight w:val="0"/>
          <w:marTop w:val="0"/>
          <w:marBottom w:val="0"/>
          <w:divBdr>
            <w:top w:val="none" w:sz="0" w:space="0" w:color="auto"/>
            <w:left w:val="none" w:sz="0" w:space="0" w:color="auto"/>
            <w:bottom w:val="none" w:sz="0" w:space="0" w:color="auto"/>
            <w:right w:val="none" w:sz="0" w:space="0" w:color="auto"/>
          </w:divBdr>
        </w:div>
        <w:div w:id="785537917">
          <w:marLeft w:val="0"/>
          <w:marRight w:val="0"/>
          <w:marTop w:val="0"/>
          <w:marBottom w:val="0"/>
          <w:divBdr>
            <w:top w:val="none" w:sz="0" w:space="0" w:color="auto"/>
            <w:left w:val="none" w:sz="0" w:space="0" w:color="auto"/>
            <w:bottom w:val="none" w:sz="0" w:space="0" w:color="auto"/>
            <w:right w:val="none" w:sz="0" w:space="0" w:color="auto"/>
          </w:divBdr>
        </w:div>
        <w:div w:id="1764765365">
          <w:marLeft w:val="0"/>
          <w:marRight w:val="0"/>
          <w:marTop w:val="0"/>
          <w:marBottom w:val="0"/>
          <w:divBdr>
            <w:top w:val="none" w:sz="0" w:space="0" w:color="auto"/>
            <w:left w:val="none" w:sz="0" w:space="0" w:color="auto"/>
            <w:bottom w:val="none" w:sz="0" w:space="0" w:color="auto"/>
            <w:right w:val="none" w:sz="0" w:space="0" w:color="auto"/>
          </w:divBdr>
        </w:div>
        <w:div w:id="1576552727">
          <w:marLeft w:val="0"/>
          <w:marRight w:val="0"/>
          <w:marTop w:val="0"/>
          <w:marBottom w:val="0"/>
          <w:divBdr>
            <w:top w:val="none" w:sz="0" w:space="0" w:color="auto"/>
            <w:left w:val="none" w:sz="0" w:space="0" w:color="auto"/>
            <w:bottom w:val="none" w:sz="0" w:space="0" w:color="auto"/>
            <w:right w:val="none" w:sz="0" w:space="0" w:color="auto"/>
          </w:divBdr>
        </w:div>
        <w:div w:id="122385733">
          <w:marLeft w:val="0"/>
          <w:marRight w:val="0"/>
          <w:marTop w:val="0"/>
          <w:marBottom w:val="0"/>
          <w:divBdr>
            <w:top w:val="none" w:sz="0" w:space="0" w:color="auto"/>
            <w:left w:val="none" w:sz="0" w:space="0" w:color="auto"/>
            <w:bottom w:val="none" w:sz="0" w:space="0" w:color="auto"/>
            <w:right w:val="none" w:sz="0" w:space="0" w:color="auto"/>
          </w:divBdr>
        </w:div>
        <w:div w:id="1938293585">
          <w:marLeft w:val="0"/>
          <w:marRight w:val="0"/>
          <w:marTop w:val="0"/>
          <w:marBottom w:val="0"/>
          <w:divBdr>
            <w:top w:val="none" w:sz="0" w:space="0" w:color="auto"/>
            <w:left w:val="none" w:sz="0" w:space="0" w:color="auto"/>
            <w:bottom w:val="none" w:sz="0" w:space="0" w:color="auto"/>
            <w:right w:val="none" w:sz="0" w:space="0" w:color="auto"/>
          </w:divBdr>
        </w:div>
        <w:div w:id="973607148">
          <w:marLeft w:val="0"/>
          <w:marRight w:val="0"/>
          <w:marTop w:val="0"/>
          <w:marBottom w:val="0"/>
          <w:divBdr>
            <w:top w:val="none" w:sz="0" w:space="0" w:color="auto"/>
            <w:left w:val="none" w:sz="0" w:space="0" w:color="auto"/>
            <w:bottom w:val="none" w:sz="0" w:space="0" w:color="auto"/>
            <w:right w:val="none" w:sz="0" w:space="0" w:color="auto"/>
          </w:divBdr>
        </w:div>
        <w:div w:id="1062172513">
          <w:marLeft w:val="0"/>
          <w:marRight w:val="0"/>
          <w:marTop w:val="0"/>
          <w:marBottom w:val="0"/>
          <w:divBdr>
            <w:top w:val="none" w:sz="0" w:space="0" w:color="auto"/>
            <w:left w:val="none" w:sz="0" w:space="0" w:color="auto"/>
            <w:bottom w:val="none" w:sz="0" w:space="0" w:color="auto"/>
            <w:right w:val="none" w:sz="0" w:space="0" w:color="auto"/>
          </w:divBdr>
        </w:div>
        <w:div w:id="1723825001">
          <w:marLeft w:val="0"/>
          <w:marRight w:val="0"/>
          <w:marTop w:val="0"/>
          <w:marBottom w:val="0"/>
          <w:divBdr>
            <w:top w:val="none" w:sz="0" w:space="0" w:color="auto"/>
            <w:left w:val="none" w:sz="0" w:space="0" w:color="auto"/>
            <w:bottom w:val="none" w:sz="0" w:space="0" w:color="auto"/>
            <w:right w:val="none" w:sz="0" w:space="0" w:color="auto"/>
          </w:divBdr>
        </w:div>
        <w:div w:id="116875895">
          <w:marLeft w:val="0"/>
          <w:marRight w:val="0"/>
          <w:marTop w:val="0"/>
          <w:marBottom w:val="0"/>
          <w:divBdr>
            <w:top w:val="none" w:sz="0" w:space="0" w:color="auto"/>
            <w:left w:val="none" w:sz="0" w:space="0" w:color="auto"/>
            <w:bottom w:val="none" w:sz="0" w:space="0" w:color="auto"/>
            <w:right w:val="none" w:sz="0" w:space="0" w:color="auto"/>
          </w:divBdr>
        </w:div>
        <w:div w:id="649863709">
          <w:marLeft w:val="0"/>
          <w:marRight w:val="0"/>
          <w:marTop w:val="0"/>
          <w:marBottom w:val="0"/>
          <w:divBdr>
            <w:top w:val="none" w:sz="0" w:space="0" w:color="auto"/>
            <w:left w:val="none" w:sz="0" w:space="0" w:color="auto"/>
            <w:bottom w:val="none" w:sz="0" w:space="0" w:color="auto"/>
            <w:right w:val="none" w:sz="0" w:space="0" w:color="auto"/>
          </w:divBdr>
        </w:div>
      </w:divsChild>
    </w:div>
    <w:div w:id="1273131063">
      <w:bodyDiv w:val="1"/>
      <w:marLeft w:val="0"/>
      <w:marRight w:val="0"/>
      <w:marTop w:val="0"/>
      <w:marBottom w:val="0"/>
      <w:divBdr>
        <w:top w:val="none" w:sz="0" w:space="0" w:color="auto"/>
        <w:left w:val="none" w:sz="0" w:space="0" w:color="auto"/>
        <w:bottom w:val="none" w:sz="0" w:space="0" w:color="auto"/>
        <w:right w:val="none" w:sz="0" w:space="0" w:color="auto"/>
      </w:divBdr>
      <w:divsChild>
        <w:div w:id="1743596609">
          <w:marLeft w:val="0"/>
          <w:marRight w:val="0"/>
          <w:marTop w:val="0"/>
          <w:marBottom w:val="0"/>
          <w:divBdr>
            <w:top w:val="none" w:sz="0" w:space="0" w:color="auto"/>
            <w:left w:val="none" w:sz="0" w:space="0" w:color="auto"/>
            <w:bottom w:val="none" w:sz="0" w:space="0" w:color="auto"/>
            <w:right w:val="none" w:sz="0" w:space="0" w:color="auto"/>
          </w:divBdr>
        </w:div>
        <w:div w:id="1271165378">
          <w:marLeft w:val="0"/>
          <w:marRight w:val="0"/>
          <w:marTop w:val="0"/>
          <w:marBottom w:val="0"/>
          <w:divBdr>
            <w:top w:val="none" w:sz="0" w:space="0" w:color="auto"/>
            <w:left w:val="none" w:sz="0" w:space="0" w:color="auto"/>
            <w:bottom w:val="none" w:sz="0" w:space="0" w:color="auto"/>
            <w:right w:val="none" w:sz="0" w:space="0" w:color="auto"/>
          </w:divBdr>
        </w:div>
        <w:div w:id="1070731839">
          <w:marLeft w:val="0"/>
          <w:marRight w:val="0"/>
          <w:marTop w:val="0"/>
          <w:marBottom w:val="0"/>
          <w:divBdr>
            <w:top w:val="none" w:sz="0" w:space="0" w:color="auto"/>
            <w:left w:val="none" w:sz="0" w:space="0" w:color="auto"/>
            <w:bottom w:val="none" w:sz="0" w:space="0" w:color="auto"/>
            <w:right w:val="none" w:sz="0" w:space="0" w:color="auto"/>
          </w:divBdr>
        </w:div>
        <w:div w:id="132523669">
          <w:marLeft w:val="0"/>
          <w:marRight w:val="0"/>
          <w:marTop w:val="0"/>
          <w:marBottom w:val="0"/>
          <w:divBdr>
            <w:top w:val="none" w:sz="0" w:space="0" w:color="auto"/>
            <w:left w:val="none" w:sz="0" w:space="0" w:color="auto"/>
            <w:bottom w:val="none" w:sz="0" w:space="0" w:color="auto"/>
            <w:right w:val="none" w:sz="0" w:space="0" w:color="auto"/>
          </w:divBdr>
        </w:div>
        <w:div w:id="743995452">
          <w:marLeft w:val="0"/>
          <w:marRight w:val="0"/>
          <w:marTop w:val="0"/>
          <w:marBottom w:val="0"/>
          <w:divBdr>
            <w:top w:val="none" w:sz="0" w:space="0" w:color="auto"/>
            <w:left w:val="none" w:sz="0" w:space="0" w:color="auto"/>
            <w:bottom w:val="none" w:sz="0" w:space="0" w:color="auto"/>
            <w:right w:val="none" w:sz="0" w:space="0" w:color="auto"/>
          </w:divBdr>
        </w:div>
        <w:div w:id="1021205483">
          <w:marLeft w:val="0"/>
          <w:marRight w:val="0"/>
          <w:marTop w:val="0"/>
          <w:marBottom w:val="0"/>
          <w:divBdr>
            <w:top w:val="none" w:sz="0" w:space="0" w:color="auto"/>
            <w:left w:val="none" w:sz="0" w:space="0" w:color="auto"/>
            <w:bottom w:val="none" w:sz="0" w:space="0" w:color="auto"/>
            <w:right w:val="none" w:sz="0" w:space="0" w:color="auto"/>
          </w:divBdr>
        </w:div>
        <w:div w:id="1751193346">
          <w:marLeft w:val="0"/>
          <w:marRight w:val="0"/>
          <w:marTop w:val="0"/>
          <w:marBottom w:val="0"/>
          <w:divBdr>
            <w:top w:val="none" w:sz="0" w:space="0" w:color="auto"/>
            <w:left w:val="none" w:sz="0" w:space="0" w:color="auto"/>
            <w:bottom w:val="none" w:sz="0" w:space="0" w:color="auto"/>
            <w:right w:val="none" w:sz="0" w:space="0" w:color="auto"/>
          </w:divBdr>
        </w:div>
        <w:div w:id="1003357037">
          <w:marLeft w:val="0"/>
          <w:marRight w:val="0"/>
          <w:marTop w:val="0"/>
          <w:marBottom w:val="0"/>
          <w:divBdr>
            <w:top w:val="none" w:sz="0" w:space="0" w:color="auto"/>
            <w:left w:val="none" w:sz="0" w:space="0" w:color="auto"/>
            <w:bottom w:val="none" w:sz="0" w:space="0" w:color="auto"/>
            <w:right w:val="none" w:sz="0" w:space="0" w:color="auto"/>
          </w:divBdr>
        </w:div>
        <w:div w:id="1758019336">
          <w:marLeft w:val="0"/>
          <w:marRight w:val="0"/>
          <w:marTop w:val="0"/>
          <w:marBottom w:val="0"/>
          <w:divBdr>
            <w:top w:val="none" w:sz="0" w:space="0" w:color="auto"/>
            <w:left w:val="none" w:sz="0" w:space="0" w:color="auto"/>
            <w:bottom w:val="none" w:sz="0" w:space="0" w:color="auto"/>
            <w:right w:val="none" w:sz="0" w:space="0" w:color="auto"/>
          </w:divBdr>
        </w:div>
        <w:div w:id="553741403">
          <w:marLeft w:val="0"/>
          <w:marRight w:val="0"/>
          <w:marTop w:val="0"/>
          <w:marBottom w:val="0"/>
          <w:divBdr>
            <w:top w:val="none" w:sz="0" w:space="0" w:color="auto"/>
            <w:left w:val="none" w:sz="0" w:space="0" w:color="auto"/>
            <w:bottom w:val="none" w:sz="0" w:space="0" w:color="auto"/>
            <w:right w:val="none" w:sz="0" w:space="0" w:color="auto"/>
          </w:divBdr>
        </w:div>
        <w:div w:id="1975065944">
          <w:marLeft w:val="0"/>
          <w:marRight w:val="0"/>
          <w:marTop w:val="0"/>
          <w:marBottom w:val="0"/>
          <w:divBdr>
            <w:top w:val="none" w:sz="0" w:space="0" w:color="auto"/>
            <w:left w:val="none" w:sz="0" w:space="0" w:color="auto"/>
            <w:bottom w:val="none" w:sz="0" w:space="0" w:color="auto"/>
            <w:right w:val="none" w:sz="0" w:space="0" w:color="auto"/>
          </w:divBdr>
        </w:div>
      </w:divsChild>
    </w:div>
    <w:div w:id="1883134092">
      <w:bodyDiv w:val="1"/>
      <w:marLeft w:val="0"/>
      <w:marRight w:val="0"/>
      <w:marTop w:val="0"/>
      <w:marBottom w:val="0"/>
      <w:divBdr>
        <w:top w:val="none" w:sz="0" w:space="0" w:color="auto"/>
        <w:left w:val="none" w:sz="0" w:space="0" w:color="auto"/>
        <w:bottom w:val="none" w:sz="0" w:space="0" w:color="auto"/>
        <w:right w:val="none" w:sz="0" w:space="0" w:color="auto"/>
      </w:divBdr>
      <w:divsChild>
        <w:div w:id="2092000265">
          <w:marLeft w:val="0"/>
          <w:marRight w:val="0"/>
          <w:marTop w:val="0"/>
          <w:marBottom w:val="0"/>
          <w:divBdr>
            <w:top w:val="none" w:sz="0" w:space="0" w:color="auto"/>
            <w:left w:val="none" w:sz="0" w:space="0" w:color="auto"/>
            <w:bottom w:val="none" w:sz="0" w:space="0" w:color="auto"/>
            <w:right w:val="none" w:sz="0" w:space="0" w:color="auto"/>
          </w:divBdr>
        </w:div>
        <w:div w:id="1417746836">
          <w:marLeft w:val="0"/>
          <w:marRight w:val="0"/>
          <w:marTop w:val="0"/>
          <w:marBottom w:val="0"/>
          <w:divBdr>
            <w:top w:val="none" w:sz="0" w:space="0" w:color="auto"/>
            <w:left w:val="none" w:sz="0" w:space="0" w:color="auto"/>
            <w:bottom w:val="none" w:sz="0" w:space="0" w:color="auto"/>
            <w:right w:val="none" w:sz="0" w:space="0" w:color="auto"/>
          </w:divBdr>
        </w:div>
        <w:div w:id="1277251300">
          <w:marLeft w:val="0"/>
          <w:marRight w:val="0"/>
          <w:marTop w:val="0"/>
          <w:marBottom w:val="0"/>
          <w:divBdr>
            <w:top w:val="none" w:sz="0" w:space="0" w:color="auto"/>
            <w:left w:val="none" w:sz="0" w:space="0" w:color="auto"/>
            <w:bottom w:val="none" w:sz="0" w:space="0" w:color="auto"/>
            <w:right w:val="none" w:sz="0" w:space="0" w:color="auto"/>
          </w:divBdr>
        </w:div>
        <w:div w:id="446244551">
          <w:marLeft w:val="0"/>
          <w:marRight w:val="0"/>
          <w:marTop w:val="0"/>
          <w:marBottom w:val="0"/>
          <w:divBdr>
            <w:top w:val="none" w:sz="0" w:space="0" w:color="auto"/>
            <w:left w:val="none" w:sz="0" w:space="0" w:color="auto"/>
            <w:bottom w:val="none" w:sz="0" w:space="0" w:color="auto"/>
            <w:right w:val="none" w:sz="0" w:space="0" w:color="auto"/>
          </w:divBdr>
        </w:div>
        <w:div w:id="1158571236">
          <w:marLeft w:val="0"/>
          <w:marRight w:val="0"/>
          <w:marTop w:val="0"/>
          <w:marBottom w:val="0"/>
          <w:divBdr>
            <w:top w:val="none" w:sz="0" w:space="0" w:color="auto"/>
            <w:left w:val="none" w:sz="0" w:space="0" w:color="auto"/>
            <w:bottom w:val="none" w:sz="0" w:space="0" w:color="auto"/>
            <w:right w:val="none" w:sz="0" w:space="0" w:color="auto"/>
          </w:divBdr>
        </w:div>
        <w:div w:id="826629774">
          <w:marLeft w:val="0"/>
          <w:marRight w:val="0"/>
          <w:marTop w:val="0"/>
          <w:marBottom w:val="0"/>
          <w:divBdr>
            <w:top w:val="none" w:sz="0" w:space="0" w:color="auto"/>
            <w:left w:val="none" w:sz="0" w:space="0" w:color="auto"/>
            <w:bottom w:val="none" w:sz="0" w:space="0" w:color="auto"/>
            <w:right w:val="none" w:sz="0" w:space="0" w:color="auto"/>
          </w:divBdr>
        </w:div>
        <w:div w:id="105316689">
          <w:marLeft w:val="0"/>
          <w:marRight w:val="0"/>
          <w:marTop w:val="0"/>
          <w:marBottom w:val="0"/>
          <w:divBdr>
            <w:top w:val="none" w:sz="0" w:space="0" w:color="auto"/>
            <w:left w:val="none" w:sz="0" w:space="0" w:color="auto"/>
            <w:bottom w:val="none" w:sz="0" w:space="0" w:color="auto"/>
            <w:right w:val="none" w:sz="0" w:space="0" w:color="auto"/>
          </w:divBdr>
        </w:div>
        <w:div w:id="424234109">
          <w:marLeft w:val="0"/>
          <w:marRight w:val="0"/>
          <w:marTop w:val="0"/>
          <w:marBottom w:val="0"/>
          <w:divBdr>
            <w:top w:val="none" w:sz="0" w:space="0" w:color="auto"/>
            <w:left w:val="none" w:sz="0" w:space="0" w:color="auto"/>
            <w:bottom w:val="none" w:sz="0" w:space="0" w:color="auto"/>
            <w:right w:val="none" w:sz="0" w:space="0" w:color="auto"/>
          </w:divBdr>
        </w:div>
        <w:div w:id="43336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pi.edu/Images/CMS/CampusLife/code-of-conduct.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E21AB-830F-47D0-9FA1-1A1259545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1866</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Worcester Polytechnic Institute</Company>
  <LinksUpToDate>false</LinksUpToDate>
  <CharactersWithSpaces>12479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Wodin-Schwartz, Sarah Jane</dc:creator>
  <cp:keywords/>
  <dc:description/>
  <cp:lastModifiedBy>Gaudette, Glenn R</cp:lastModifiedBy>
  <cp:revision>20</cp:revision>
  <cp:lastPrinted>2016-08-23T17:46:00Z</cp:lastPrinted>
  <dcterms:created xsi:type="dcterms:W3CDTF">2017-01-06T14:15:00Z</dcterms:created>
  <dcterms:modified xsi:type="dcterms:W3CDTF">2017-03-08T13:28:00Z</dcterms:modified>
</cp:coreProperties>
</file>